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1F81" w14:textId="5F59CF23" w:rsidR="00B43E1C" w:rsidRPr="009A13B0" w:rsidRDefault="00B43E1C" w:rsidP="00D1590C">
      <w:pPr>
        <w:pBdr>
          <w:top w:val="nil"/>
          <w:left w:val="nil"/>
          <w:bottom w:val="nil"/>
          <w:right w:val="nil"/>
          <w:between w:val="nil"/>
        </w:pBdr>
        <w:ind w:firstLine="709"/>
        <w:jc w:val="both"/>
        <w:rPr>
          <w:rFonts w:ascii="Times New Roman" w:eastAsia="Times New Roman" w:hAnsi="Times New Roman" w:cs="Times New Roman"/>
          <w:b/>
          <w:sz w:val="26"/>
          <w:szCs w:val="26"/>
          <w:lang w:eastAsia="ru-RU"/>
        </w:rPr>
      </w:pPr>
      <w:r w:rsidRPr="009A13B0">
        <w:rPr>
          <w:rFonts w:ascii="Times New Roman" w:hAnsi="Times New Roman" w:cs="Times New Roman"/>
          <w:b/>
          <w:sz w:val="26"/>
          <w:szCs w:val="26"/>
          <w:lang w:val="kk-KZ"/>
        </w:rPr>
        <w:t xml:space="preserve">«8D04113 – Мемлекеттік басқару» </w:t>
      </w:r>
      <w:r w:rsidR="009A13B0">
        <w:rPr>
          <w:rFonts w:ascii="Times New Roman" w:hAnsi="Times New Roman" w:cs="Times New Roman"/>
          <w:b/>
          <w:sz w:val="26"/>
          <w:szCs w:val="26"/>
          <w:lang w:val="kk-KZ"/>
        </w:rPr>
        <w:t xml:space="preserve">білім беру бағдарламасы бойынша доктор </w:t>
      </w:r>
      <w:r w:rsidRPr="009A13B0">
        <w:rPr>
          <w:rFonts w:ascii="Times New Roman" w:hAnsi="Times New Roman" w:cs="Times New Roman"/>
          <w:b/>
          <w:sz w:val="26"/>
          <w:szCs w:val="26"/>
          <w:lang w:val="kk-KZ"/>
        </w:rPr>
        <w:t xml:space="preserve"> дәрежесін алуға Қазақстан Республикасы Президентінің жанындағы Мемлекеттік басқару академиясының докторанты </w:t>
      </w:r>
      <w:r w:rsidRPr="009A13B0">
        <w:rPr>
          <w:rFonts w:ascii="Times New Roman" w:hAnsi="Times New Roman" w:cs="Times New Roman"/>
          <w:b/>
          <w:sz w:val="26"/>
          <w:szCs w:val="26"/>
          <w:lang w:val="kk-KZ"/>
        </w:rPr>
        <w:br/>
        <w:t>Газиза Маратовна Утепованың «Қазақстан Республикасында мемлекет пен үкіметтік емес ұйымдардың өзара іс-қимыл тетігін трансформациялау» тақырыбындағы диссертациялық жұмысына</w:t>
      </w:r>
    </w:p>
    <w:p w14:paraId="5A2F2BF3" w14:textId="77777777" w:rsidR="00B43E1C" w:rsidRPr="009A13B0" w:rsidRDefault="00B43E1C" w:rsidP="00D1590C">
      <w:pPr>
        <w:pBdr>
          <w:top w:val="nil"/>
          <w:left w:val="nil"/>
          <w:bottom w:val="nil"/>
          <w:right w:val="nil"/>
          <w:between w:val="nil"/>
        </w:pBdr>
        <w:ind w:firstLine="709"/>
        <w:jc w:val="both"/>
        <w:rPr>
          <w:rFonts w:ascii="Times New Roman" w:eastAsia="Times New Roman" w:hAnsi="Times New Roman" w:cs="Times New Roman"/>
          <w:b/>
          <w:sz w:val="26"/>
          <w:szCs w:val="26"/>
          <w:lang w:eastAsia="ru-RU"/>
        </w:rPr>
      </w:pPr>
    </w:p>
    <w:p w14:paraId="044C76C3" w14:textId="0FB61EF1" w:rsidR="00B43E1C" w:rsidRPr="009A13B0" w:rsidRDefault="00B43E1C" w:rsidP="00B43E1C">
      <w:pPr>
        <w:pBdr>
          <w:top w:val="nil"/>
          <w:left w:val="nil"/>
          <w:bottom w:val="nil"/>
          <w:right w:val="nil"/>
          <w:between w:val="nil"/>
        </w:pBdr>
        <w:ind w:firstLine="709"/>
        <w:jc w:val="center"/>
        <w:rPr>
          <w:rFonts w:ascii="Times New Roman" w:eastAsia="Times New Roman" w:hAnsi="Times New Roman" w:cs="Times New Roman"/>
          <w:b/>
          <w:sz w:val="26"/>
          <w:szCs w:val="26"/>
          <w:lang w:eastAsia="ru-RU"/>
        </w:rPr>
      </w:pPr>
      <w:r w:rsidRPr="009A13B0">
        <w:rPr>
          <w:rFonts w:ascii="Times New Roman" w:eastAsia="Times New Roman" w:hAnsi="Times New Roman" w:cs="Times New Roman"/>
          <w:b/>
          <w:sz w:val="26"/>
          <w:szCs w:val="26"/>
          <w:lang w:eastAsia="ru-RU"/>
        </w:rPr>
        <w:t>А</w:t>
      </w:r>
      <w:r w:rsidRPr="009A13B0">
        <w:rPr>
          <w:rFonts w:ascii="Times New Roman" w:eastAsia="Times New Roman" w:hAnsi="Times New Roman" w:cs="Times New Roman"/>
          <w:b/>
          <w:sz w:val="26"/>
          <w:szCs w:val="26"/>
          <w:lang w:val="kk-KZ" w:eastAsia="ru-RU"/>
        </w:rPr>
        <w:t>Ң</w:t>
      </w:r>
      <w:r w:rsidRPr="009A13B0">
        <w:rPr>
          <w:rFonts w:ascii="Times New Roman" w:eastAsia="Times New Roman" w:hAnsi="Times New Roman" w:cs="Times New Roman"/>
          <w:b/>
          <w:sz w:val="26"/>
          <w:szCs w:val="26"/>
          <w:lang w:eastAsia="ru-RU"/>
        </w:rPr>
        <w:t>ДАТПА</w:t>
      </w:r>
    </w:p>
    <w:p w14:paraId="557E6783" w14:textId="77777777" w:rsidR="00B43E1C" w:rsidRPr="009A13B0" w:rsidRDefault="00B43E1C" w:rsidP="00D1590C">
      <w:pPr>
        <w:pBdr>
          <w:top w:val="nil"/>
          <w:left w:val="nil"/>
          <w:bottom w:val="nil"/>
          <w:right w:val="nil"/>
          <w:between w:val="nil"/>
        </w:pBdr>
        <w:ind w:firstLine="709"/>
        <w:jc w:val="both"/>
        <w:rPr>
          <w:rFonts w:ascii="Times New Roman" w:eastAsia="Times New Roman" w:hAnsi="Times New Roman" w:cs="Times New Roman"/>
          <w:b/>
          <w:sz w:val="26"/>
          <w:szCs w:val="26"/>
          <w:lang w:eastAsia="ru-RU"/>
        </w:rPr>
      </w:pPr>
    </w:p>
    <w:p w14:paraId="681212B1" w14:textId="02C489BF" w:rsidR="00D1590C" w:rsidRPr="009A13B0" w:rsidRDefault="00D1590C" w:rsidP="00D1590C">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proofErr w:type="spellStart"/>
      <w:r w:rsidRPr="009A13B0">
        <w:rPr>
          <w:rFonts w:ascii="Times New Roman" w:eastAsia="Times New Roman" w:hAnsi="Times New Roman" w:cs="Times New Roman"/>
          <w:b/>
          <w:sz w:val="26"/>
          <w:szCs w:val="26"/>
          <w:lang w:eastAsia="ru-RU"/>
        </w:rPr>
        <w:t>Зерттеу</w:t>
      </w:r>
      <w:proofErr w:type="spellEnd"/>
      <w:r w:rsidRPr="009A13B0">
        <w:rPr>
          <w:rFonts w:ascii="Times New Roman" w:eastAsia="Times New Roman" w:hAnsi="Times New Roman" w:cs="Times New Roman"/>
          <w:b/>
          <w:sz w:val="26"/>
          <w:szCs w:val="26"/>
          <w:lang w:eastAsia="ru-RU"/>
        </w:rPr>
        <w:t xml:space="preserve"> </w:t>
      </w:r>
      <w:proofErr w:type="spellStart"/>
      <w:r w:rsidRPr="009A13B0">
        <w:rPr>
          <w:rFonts w:ascii="Times New Roman" w:eastAsia="Times New Roman" w:hAnsi="Times New Roman" w:cs="Times New Roman"/>
          <w:b/>
          <w:sz w:val="26"/>
          <w:szCs w:val="26"/>
          <w:lang w:eastAsia="ru-RU"/>
        </w:rPr>
        <w:t>тақырыбының</w:t>
      </w:r>
      <w:proofErr w:type="spellEnd"/>
      <w:r w:rsidRPr="009A13B0">
        <w:rPr>
          <w:rFonts w:ascii="Times New Roman" w:eastAsia="Times New Roman" w:hAnsi="Times New Roman" w:cs="Times New Roman"/>
          <w:b/>
          <w:sz w:val="26"/>
          <w:szCs w:val="26"/>
          <w:lang w:eastAsia="ru-RU"/>
        </w:rPr>
        <w:t xml:space="preserve"> </w:t>
      </w:r>
      <w:proofErr w:type="spellStart"/>
      <w:r w:rsidRPr="009A13B0">
        <w:rPr>
          <w:rFonts w:ascii="Times New Roman" w:eastAsia="Times New Roman" w:hAnsi="Times New Roman" w:cs="Times New Roman"/>
          <w:b/>
          <w:sz w:val="26"/>
          <w:szCs w:val="26"/>
          <w:lang w:eastAsia="ru-RU"/>
        </w:rPr>
        <w:t>өзектілігі</w:t>
      </w:r>
      <w:proofErr w:type="spellEnd"/>
      <w:r w:rsidRPr="009A13B0">
        <w:rPr>
          <w:rFonts w:ascii="Times New Roman" w:eastAsia="Times New Roman" w:hAnsi="Times New Roman" w:cs="Times New Roman"/>
          <w:b/>
          <w:sz w:val="26"/>
          <w:szCs w:val="26"/>
          <w:lang w:eastAsia="ru-RU"/>
        </w:rPr>
        <w:t>.</w:t>
      </w:r>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Республикасында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w:t>
      </w:r>
      <w:proofErr w:type="spellEnd"/>
      <w:r w:rsidRPr="009A13B0">
        <w:rPr>
          <w:rFonts w:ascii="Times New Roman" w:eastAsia="Times New Roman" w:hAnsi="Times New Roman" w:cs="Times New Roman"/>
          <w:sz w:val="26"/>
          <w:szCs w:val="26"/>
          <w:lang w:eastAsia="ru-RU"/>
        </w:rPr>
        <w:t xml:space="preserve"> пен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ұйымдардың</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тетігін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трансформациялау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ерекшеліктерін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зерделеу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бізге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өте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өзекті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міндет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болып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көрінеді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Бүгінгі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таңда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талдаудың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таралған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тәсіліне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сәйкес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соңғысы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негізгі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элементі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құрылымының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негізі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ретінде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қарастырылады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Белгілі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елдің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қоғамының</w:t>
      </w:r>
      <w:proofErr w:type="spellEnd"/>
      <w:r w:rsidRPr="009A13B0">
        <w:rPr>
          <w:rFonts w:ascii="Times New Roman" w:eastAsia="Times New Roman" w:hAnsi="Times New Roman" w:cs="Times New Roman"/>
          <w:sz w:val="26"/>
          <w:szCs w:val="26"/>
          <w:lang w:eastAsia="ru-RU"/>
        </w:rPr>
        <w:t xml:space="preserve"> даму </w:t>
      </w:r>
      <w:proofErr w:type="spellStart"/>
      <w:r w:rsidRPr="009A13B0">
        <w:rPr>
          <w:rFonts w:ascii="Times New Roman" w:eastAsia="Times New Roman" w:hAnsi="Times New Roman" w:cs="Times New Roman"/>
          <w:sz w:val="26"/>
          <w:szCs w:val="26"/>
          <w:lang w:eastAsia="ru-RU"/>
        </w:rPr>
        <w:t>дәрежесін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бағалаудың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қалыптасқан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әлемдік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тәжірибесі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соңғысы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көбінесе</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қызметінің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әртүрлі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көрсеткіштерімен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анықталатынын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көрсетеді</w:t>
      </w:r>
      <w:proofErr w:type="spellEnd"/>
      <w:r w:rsidRPr="009A13B0">
        <w:rPr>
          <w:rFonts w:ascii="Times New Roman" w:eastAsia="Times New Roman" w:hAnsi="Times New Roman" w:cs="Times New Roman"/>
          <w:sz w:val="26"/>
          <w:szCs w:val="26"/>
          <w:lang w:eastAsia="ru-RU"/>
        </w:rPr>
        <w:t>.</w:t>
      </w:r>
    </w:p>
    <w:p w14:paraId="1863FDB3" w14:textId="77777777" w:rsidR="00D1590C" w:rsidRPr="009A13B0" w:rsidRDefault="00D1590C" w:rsidP="00D1590C">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саясаттанудағы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маңызды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категориялардың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қазіргі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демократияның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негізгі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атрибуттарының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болып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табылады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Демократиямен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посткеңестік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кеңістік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елдерінің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басты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ішкі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саяси</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міндеттерінің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болып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табылады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олардың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арасында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көрнекті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орын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алады</w:t>
      </w:r>
      <w:proofErr w:type="spellEnd"/>
      <w:r w:rsidRPr="009A13B0">
        <w:rPr>
          <w:rFonts w:ascii="Times New Roman" w:eastAsia="Times New Roman" w:hAnsi="Times New Roman" w:cs="Times New Roman"/>
          <w:sz w:val="26"/>
          <w:szCs w:val="26"/>
          <w:lang w:eastAsia="ru-RU"/>
        </w:rPr>
        <w:t xml:space="preserve">. Осы </w:t>
      </w:r>
      <w:proofErr w:type="spellStart"/>
      <w:r w:rsidRPr="009A13B0">
        <w:rPr>
          <w:rFonts w:ascii="Times New Roman" w:eastAsia="Times New Roman" w:hAnsi="Times New Roman" w:cs="Times New Roman"/>
          <w:sz w:val="26"/>
          <w:szCs w:val="26"/>
          <w:lang w:eastAsia="ru-RU"/>
        </w:rPr>
        <w:t>елдің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секторын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жұмыс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істеуінің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құқықтық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негіздерін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талдау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қазақстандық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қоғамның</w:t>
      </w:r>
      <w:proofErr w:type="spellEnd"/>
      <w:r w:rsidRPr="009A13B0">
        <w:rPr>
          <w:rFonts w:ascii="Times New Roman" w:eastAsia="Times New Roman" w:hAnsi="Times New Roman" w:cs="Times New Roman"/>
          <w:sz w:val="26"/>
          <w:szCs w:val="26"/>
          <w:lang w:eastAsia="ru-RU"/>
        </w:rPr>
        <w:t xml:space="preserve"> даму </w:t>
      </w:r>
      <w:proofErr w:type="spellStart"/>
      <w:r w:rsidRPr="009A13B0">
        <w:rPr>
          <w:rFonts w:ascii="Times New Roman" w:eastAsia="Times New Roman" w:hAnsi="Times New Roman" w:cs="Times New Roman"/>
          <w:sz w:val="26"/>
          <w:szCs w:val="26"/>
          <w:lang w:eastAsia="ru-RU"/>
        </w:rPr>
        <w:t>деңгейі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оның</w:t>
      </w:r>
      <w:proofErr w:type="spellEnd"/>
      <w:r w:rsidRPr="009A13B0">
        <w:rPr>
          <w:rFonts w:ascii="Times New Roman" w:eastAsia="Times New Roman" w:hAnsi="Times New Roman" w:cs="Times New Roman"/>
          <w:sz w:val="26"/>
          <w:szCs w:val="26"/>
          <w:lang w:eastAsia="ru-RU"/>
        </w:rPr>
        <w:t xml:space="preserve"> даму </w:t>
      </w:r>
      <w:proofErr w:type="spellStart"/>
      <w:r w:rsidRPr="009A13B0">
        <w:rPr>
          <w:rFonts w:ascii="Times New Roman" w:eastAsia="Times New Roman" w:hAnsi="Times New Roman" w:cs="Times New Roman"/>
          <w:sz w:val="26"/>
          <w:szCs w:val="26"/>
          <w:lang w:eastAsia="ru-RU"/>
        </w:rPr>
        <w:t>үрдістері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мемлекеттің</w:t>
      </w:r>
      <w:proofErr w:type="spellEnd"/>
      <w:r w:rsidRPr="009A13B0">
        <w:rPr>
          <w:rFonts w:ascii="Times New Roman" w:eastAsia="Times New Roman" w:hAnsi="Times New Roman" w:cs="Times New Roman"/>
          <w:sz w:val="26"/>
          <w:szCs w:val="26"/>
          <w:lang w:eastAsia="ru-RU"/>
        </w:rPr>
        <w:t xml:space="preserve"> ҮЕҰ-мен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іс-қимылының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проблемалары</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перспективалары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туралы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қорытынды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жасауға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мүмкіндік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береді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Бұдан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басқа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бұл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мәселені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зерделеу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қазіргі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Еуразиялық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экономикалық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одақ</w:t>
      </w:r>
      <w:proofErr w:type="spellEnd"/>
      <w:r w:rsidRPr="009A13B0">
        <w:rPr>
          <w:rFonts w:ascii="Times New Roman" w:eastAsia="Times New Roman" w:hAnsi="Times New Roman" w:cs="Times New Roman"/>
          <w:sz w:val="26"/>
          <w:szCs w:val="26"/>
          <w:lang w:eastAsia="ru-RU"/>
        </w:rPr>
        <w:t xml:space="preserve"> (ЕЭО) </w:t>
      </w:r>
      <w:proofErr w:type="spellStart"/>
      <w:r w:rsidRPr="009A13B0">
        <w:rPr>
          <w:rFonts w:ascii="Times New Roman" w:eastAsia="Times New Roman" w:hAnsi="Times New Roman" w:cs="Times New Roman"/>
          <w:sz w:val="26"/>
          <w:szCs w:val="26"/>
          <w:lang w:eastAsia="ru-RU"/>
        </w:rPr>
        <w:t>шеңберінде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болашақта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Еуразиялық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құрудың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алғышарттары</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мүмкіндігін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айқындауға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сондай-ақ</w:t>
      </w:r>
      <w:proofErr w:type="spellEnd"/>
      <w:r w:rsidRPr="009A13B0">
        <w:rPr>
          <w:rFonts w:ascii="Times New Roman" w:eastAsia="Times New Roman" w:hAnsi="Times New Roman" w:cs="Times New Roman"/>
          <w:sz w:val="26"/>
          <w:szCs w:val="26"/>
          <w:lang w:eastAsia="ru-RU"/>
        </w:rPr>
        <w:t xml:space="preserve"> Демократия мен </w:t>
      </w:r>
      <w:proofErr w:type="spellStart"/>
      <w:r w:rsidRPr="009A13B0">
        <w:rPr>
          <w:rFonts w:ascii="Times New Roman" w:eastAsia="Times New Roman" w:hAnsi="Times New Roman" w:cs="Times New Roman"/>
          <w:sz w:val="26"/>
          <w:szCs w:val="26"/>
          <w:lang w:eastAsia="ru-RU"/>
        </w:rPr>
        <w:t>құқықтық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дамуына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ықпал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ететін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адам</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азаматтың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құқықтары</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бостандықтарын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қорғайтын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Еуропалық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Одақпен</w:t>
      </w:r>
      <w:proofErr w:type="spellEnd"/>
      <w:r w:rsidRPr="009A13B0">
        <w:rPr>
          <w:rFonts w:ascii="Times New Roman" w:eastAsia="Times New Roman" w:hAnsi="Times New Roman" w:cs="Times New Roman"/>
          <w:sz w:val="26"/>
          <w:szCs w:val="26"/>
          <w:lang w:eastAsia="ru-RU"/>
        </w:rPr>
        <w:t xml:space="preserve"> (ЕО)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халықаралық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қарым-қатынастарды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нығайту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мүмкіндіктерін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табуға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мүмкіндік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береді</w:t>
      </w:r>
      <w:proofErr w:type="spellEnd"/>
      <w:r w:rsidRPr="009A13B0">
        <w:rPr>
          <w:rFonts w:ascii="Times New Roman" w:eastAsia="Times New Roman" w:hAnsi="Times New Roman" w:cs="Times New Roman"/>
          <w:sz w:val="26"/>
          <w:szCs w:val="26"/>
          <w:lang w:eastAsia="ru-RU"/>
        </w:rPr>
        <w:t>.</w:t>
      </w:r>
    </w:p>
    <w:p w14:paraId="4F0876FF" w14:textId="586FEAB1" w:rsidR="00D1590C" w:rsidRPr="009A13B0" w:rsidRDefault="00D1590C" w:rsidP="00D1590C">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9A13B0">
        <w:rPr>
          <w:rFonts w:ascii="Times New Roman" w:eastAsia="Times New Roman" w:hAnsi="Times New Roman" w:cs="Times New Roman"/>
          <w:sz w:val="26"/>
          <w:szCs w:val="26"/>
          <w:lang w:eastAsia="ru-RU"/>
        </w:rPr>
        <w:t>«</w:t>
      </w:r>
      <w:proofErr w:type="spellStart"/>
      <w:r w:rsidRPr="009A13B0">
        <w:rPr>
          <w:rFonts w:ascii="Times New Roman" w:eastAsia="Times New Roman" w:hAnsi="Times New Roman" w:cs="Times New Roman"/>
          <w:sz w:val="26"/>
          <w:szCs w:val="26"/>
          <w:lang w:eastAsia="ru-RU"/>
        </w:rPr>
        <w:t>Ұлт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жоспары</w:t>
      </w:r>
      <w:proofErr w:type="spellEnd"/>
      <w:r w:rsidRPr="009A13B0">
        <w:rPr>
          <w:rFonts w:ascii="Times New Roman" w:eastAsia="Times New Roman" w:hAnsi="Times New Roman" w:cs="Times New Roman"/>
          <w:sz w:val="26"/>
          <w:szCs w:val="26"/>
          <w:lang w:eastAsia="ru-RU"/>
        </w:rPr>
        <w:t xml:space="preserve"> – бес </w:t>
      </w:r>
      <w:proofErr w:type="spellStart"/>
      <w:r w:rsidRPr="009A13B0">
        <w:rPr>
          <w:rFonts w:ascii="Times New Roman" w:eastAsia="Times New Roman" w:hAnsi="Times New Roman" w:cs="Times New Roman"/>
          <w:sz w:val="26"/>
          <w:szCs w:val="26"/>
          <w:lang w:eastAsia="ru-RU"/>
        </w:rPr>
        <w:t>институционалдық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реформаны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іске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асыру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жөніндегі</w:t>
      </w:r>
      <w:proofErr w:type="spellEnd"/>
      <w:r w:rsidRPr="009A13B0">
        <w:rPr>
          <w:rFonts w:ascii="Times New Roman" w:eastAsia="Times New Roman" w:hAnsi="Times New Roman" w:cs="Times New Roman"/>
          <w:sz w:val="26"/>
          <w:szCs w:val="26"/>
          <w:lang w:eastAsia="ru-RU"/>
        </w:rPr>
        <w:t xml:space="preserve"> 100 </w:t>
      </w:r>
      <w:proofErr w:type="spellStart"/>
      <w:r w:rsidRPr="009A13B0">
        <w:rPr>
          <w:rFonts w:ascii="Times New Roman" w:eastAsia="Times New Roman" w:hAnsi="Times New Roman" w:cs="Times New Roman"/>
          <w:sz w:val="26"/>
          <w:szCs w:val="26"/>
          <w:lang w:eastAsia="ru-RU"/>
        </w:rPr>
        <w:t>нақты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қадам</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шеңберінде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w:t>
      </w:r>
      <w:proofErr w:type="spellEnd"/>
      <w:r w:rsidRPr="009A13B0">
        <w:rPr>
          <w:rFonts w:ascii="Times New Roman" w:eastAsia="Times New Roman" w:hAnsi="Times New Roman" w:cs="Times New Roman"/>
          <w:sz w:val="26"/>
          <w:szCs w:val="26"/>
          <w:lang w:eastAsia="ru-RU"/>
        </w:rPr>
        <w:t xml:space="preserve"> пен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жүйесіне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елеулі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өзгерістер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енгізуді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көздейтін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бірқатар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нормативтік-құқықтық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актілер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қабылданды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Нәтижесінде</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әлеуметтік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жобаларын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қаржылай</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қолдаудың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жаңа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нысандары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енгізілді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олар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қоғамдық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кеңестер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қызметі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шеңберінде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жаңа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мәртебе</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рөлге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ие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болды</w:t>
      </w:r>
      <w:proofErr w:type="spellEnd"/>
      <w:r w:rsidRPr="009A13B0">
        <w:rPr>
          <w:rFonts w:ascii="Times New Roman" w:eastAsia="Times New Roman" w:hAnsi="Times New Roman" w:cs="Times New Roman"/>
          <w:sz w:val="26"/>
          <w:szCs w:val="26"/>
          <w:lang w:eastAsia="ru-RU"/>
        </w:rPr>
        <w:t>, ҮЕҰ-</w:t>
      </w:r>
      <w:proofErr w:type="spellStart"/>
      <w:r w:rsidRPr="009A13B0">
        <w:rPr>
          <w:rFonts w:ascii="Times New Roman" w:eastAsia="Times New Roman" w:hAnsi="Times New Roman" w:cs="Times New Roman"/>
          <w:sz w:val="26"/>
          <w:szCs w:val="26"/>
          <w:lang w:eastAsia="ru-RU"/>
        </w:rPr>
        <w:t>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Әлеуметтік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саладағы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жұмысы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туралы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жария</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есептілікті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ұсыну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практикасы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кеңейтілді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рәміздер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саласындағы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заңнаманы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әзірлеу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орындалуын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мониторингілеу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процесінде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жұртшылықтың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рөлін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арттыру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үшін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арнайы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сараптамалық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құрылды</w:t>
      </w:r>
      <w:proofErr w:type="spellEnd"/>
      <w:r w:rsidRPr="009A13B0">
        <w:rPr>
          <w:rFonts w:ascii="Times New Roman" w:eastAsia="Times New Roman" w:hAnsi="Times New Roman" w:cs="Times New Roman"/>
          <w:sz w:val="26"/>
          <w:szCs w:val="26"/>
          <w:lang w:eastAsia="ru-RU"/>
        </w:rPr>
        <w:t>.</w:t>
      </w:r>
    </w:p>
    <w:p w14:paraId="12C9EC9B" w14:textId="093E4662" w:rsidR="00D1590C" w:rsidRPr="009A13B0" w:rsidRDefault="00D1590C" w:rsidP="00D1590C">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proofErr w:type="spellStart"/>
      <w:r w:rsidRPr="009A13B0">
        <w:rPr>
          <w:rFonts w:ascii="Times New Roman" w:eastAsia="Times New Roman" w:hAnsi="Times New Roman" w:cs="Times New Roman"/>
          <w:sz w:val="26"/>
          <w:szCs w:val="26"/>
          <w:lang w:eastAsia="ru-RU"/>
        </w:rPr>
        <w:t>Сонымен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Басшысы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Қасым-Жомарт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Тоқаевтың</w:t>
      </w:r>
      <w:proofErr w:type="spellEnd"/>
      <w:r w:rsidRPr="009A13B0">
        <w:rPr>
          <w:rFonts w:ascii="Times New Roman" w:eastAsia="Times New Roman" w:hAnsi="Times New Roman" w:cs="Times New Roman"/>
          <w:sz w:val="26"/>
          <w:szCs w:val="26"/>
          <w:lang w:eastAsia="ru-RU"/>
        </w:rPr>
        <w:t xml:space="preserve"> </w:t>
      </w:r>
      <w:r w:rsidRPr="009A13B0">
        <w:rPr>
          <w:rFonts w:ascii="Times New Roman" w:eastAsia="Times New Roman" w:hAnsi="Times New Roman" w:cs="Times New Roman"/>
          <w:sz w:val="26"/>
          <w:szCs w:val="26"/>
          <w:lang w:eastAsia="ru-RU"/>
        </w:rPr>
        <w:br/>
        <w:t xml:space="preserve">2022 </w:t>
      </w:r>
      <w:proofErr w:type="spellStart"/>
      <w:r w:rsidRPr="009A13B0">
        <w:rPr>
          <w:rFonts w:ascii="Times New Roman" w:eastAsia="Times New Roman" w:hAnsi="Times New Roman" w:cs="Times New Roman"/>
          <w:sz w:val="26"/>
          <w:szCs w:val="26"/>
          <w:lang w:eastAsia="ru-RU"/>
        </w:rPr>
        <w:t>жылғы</w:t>
      </w:r>
      <w:proofErr w:type="spellEnd"/>
      <w:r w:rsidRPr="009A13B0">
        <w:rPr>
          <w:rFonts w:ascii="Times New Roman" w:eastAsia="Times New Roman" w:hAnsi="Times New Roman" w:cs="Times New Roman"/>
          <w:sz w:val="26"/>
          <w:szCs w:val="26"/>
          <w:lang w:eastAsia="ru-RU"/>
        </w:rPr>
        <w:t xml:space="preserve"> 16 </w:t>
      </w:r>
      <w:proofErr w:type="spellStart"/>
      <w:r w:rsidRPr="009A13B0">
        <w:rPr>
          <w:rFonts w:ascii="Times New Roman" w:eastAsia="Times New Roman" w:hAnsi="Times New Roman" w:cs="Times New Roman"/>
          <w:sz w:val="26"/>
          <w:szCs w:val="26"/>
          <w:lang w:eastAsia="ru-RU"/>
        </w:rPr>
        <w:t>наурыздағы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жаңа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жаңару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жаңғырту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атты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халқына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жыл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сайынғы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Жолдауында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дамытудың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маңыздылығы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туралы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куәландырады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сондай-ақ</w:t>
      </w:r>
      <w:proofErr w:type="spellEnd"/>
      <w:r w:rsidRPr="009A13B0">
        <w:rPr>
          <w:rFonts w:ascii="Times New Roman" w:eastAsia="Times New Roman" w:hAnsi="Times New Roman" w:cs="Times New Roman"/>
          <w:sz w:val="26"/>
          <w:szCs w:val="26"/>
          <w:lang w:eastAsia="ru-RU"/>
        </w:rPr>
        <w:t xml:space="preserve"> осы </w:t>
      </w:r>
      <w:proofErr w:type="spellStart"/>
      <w:r w:rsidRPr="009A13B0">
        <w:rPr>
          <w:rFonts w:ascii="Times New Roman" w:eastAsia="Times New Roman" w:hAnsi="Times New Roman" w:cs="Times New Roman"/>
          <w:sz w:val="26"/>
          <w:szCs w:val="26"/>
          <w:lang w:eastAsia="ru-RU"/>
        </w:rPr>
        <w:t>шеңберде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ұлттық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қоғамдық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сенім</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кеңесі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Ұлттық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құрылтай</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форматына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қайта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жүктелді</w:t>
      </w:r>
      <w:proofErr w:type="spellEnd"/>
      <w:r w:rsidRPr="009A13B0">
        <w:rPr>
          <w:rFonts w:ascii="Times New Roman" w:eastAsia="Times New Roman" w:hAnsi="Times New Roman" w:cs="Times New Roman"/>
          <w:sz w:val="26"/>
          <w:szCs w:val="26"/>
          <w:lang w:eastAsia="ru-RU"/>
        </w:rPr>
        <w:t>.</w:t>
      </w:r>
    </w:p>
    <w:p w14:paraId="6786B339" w14:textId="4F04C4BF" w:rsidR="00D1590C" w:rsidRPr="009A13B0" w:rsidRDefault="00D1590C" w:rsidP="00D1590C">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proofErr w:type="spellStart"/>
      <w:r w:rsidRPr="009A13B0">
        <w:rPr>
          <w:rFonts w:ascii="Times New Roman" w:eastAsia="Times New Roman" w:hAnsi="Times New Roman" w:cs="Times New Roman"/>
          <w:sz w:val="26"/>
          <w:szCs w:val="26"/>
          <w:lang w:eastAsia="ru-RU"/>
        </w:rPr>
        <w:t>Мемлекеттік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басқару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дамыту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тұжырымдамалары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адам</w:t>
      </w:r>
      <w:proofErr w:type="spellEnd"/>
      <w:r w:rsidRPr="009A13B0">
        <w:rPr>
          <w:rFonts w:ascii="Times New Roman" w:eastAsia="Times New Roman" w:hAnsi="Times New Roman" w:cs="Times New Roman"/>
          <w:sz w:val="26"/>
          <w:szCs w:val="26"/>
          <w:lang w:val="kk-KZ" w:eastAsia="ru-RU"/>
        </w:rPr>
        <w:t>ға бағдарланған</w:t>
      </w:r>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қағидатына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бағытталған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халық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үніне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құлақ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асатын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қызмет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көрсету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модельдерін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орындау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шеңберінде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w:t>
      </w:r>
      <w:proofErr w:type="spellEnd"/>
      <w:r w:rsidRPr="009A13B0">
        <w:rPr>
          <w:rFonts w:ascii="Times New Roman" w:eastAsia="Times New Roman" w:hAnsi="Times New Roman" w:cs="Times New Roman"/>
          <w:sz w:val="26"/>
          <w:szCs w:val="26"/>
          <w:lang w:eastAsia="ru-RU"/>
        </w:rPr>
        <w:t xml:space="preserve"> пен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іс-қимылының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негізгі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бағыттары</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аспектілерін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айқындайды</w:t>
      </w:r>
      <w:proofErr w:type="spellEnd"/>
      <w:r w:rsidRPr="009A13B0">
        <w:rPr>
          <w:rFonts w:ascii="Times New Roman" w:eastAsia="Times New Roman" w:hAnsi="Times New Roman" w:cs="Times New Roman"/>
          <w:sz w:val="26"/>
          <w:szCs w:val="26"/>
          <w:lang w:eastAsia="ru-RU"/>
        </w:rPr>
        <w:t>.</w:t>
      </w:r>
    </w:p>
    <w:p w14:paraId="35968566" w14:textId="781BB77B" w:rsidR="00D1590C" w:rsidRPr="009A13B0" w:rsidRDefault="00D1590C" w:rsidP="00D1590C">
      <w:pPr>
        <w:ind w:firstLine="709"/>
        <w:jc w:val="both"/>
        <w:rPr>
          <w:rFonts w:ascii="Times New Roman" w:eastAsia="Times New Roman" w:hAnsi="Times New Roman" w:cs="Times New Roman"/>
          <w:sz w:val="26"/>
          <w:szCs w:val="26"/>
          <w:lang w:eastAsia="ru-RU"/>
        </w:rPr>
      </w:pPr>
      <w:r w:rsidRPr="009A13B0">
        <w:rPr>
          <w:rFonts w:ascii="Times New Roman" w:eastAsia="Times New Roman" w:hAnsi="Times New Roman" w:cs="Times New Roman"/>
          <w:sz w:val="26"/>
          <w:szCs w:val="26"/>
          <w:lang w:eastAsia="ru-RU"/>
        </w:rPr>
        <w:lastRenderedPageBreak/>
        <w:t xml:space="preserve">ҚР </w:t>
      </w:r>
      <w:proofErr w:type="spellStart"/>
      <w:r w:rsidRPr="009A13B0">
        <w:rPr>
          <w:rFonts w:ascii="Times New Roman" w:eastAsia="Times New Roman" w:hAnsi="Times New Roman" w:cs="Times New Roman"/>
          <w:sz w:val="26"/>
          <w:szCs w:val="26"/>
          <w:lang w:eastAsia="ru-RU"/>
        </w:rPr>
        <w:t>Үкіметінің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құрамында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w:t>
      </w:r>
      <w:proofErr w:type="spellEnd"/>
      <w:r w:rsidRPr="009A13B0">
        <w:rPr>
          <w:rFonts w:ascii="Times New Roman" w:eastAsia="Times New Roman" w:hAnsi="Times New Roman" w:cs="Times New Roman"/>
          <w:sz w:val="26"/>
          <w:szCs w:val="26"/>
          <w:lang w:eastAsia="ru-RU"/>
        </w:rPr>
        <w:t xml:space="preserve"> – </w:t>
      </w:r>
      <w:proofErr w:type="spellStart"/>
      <w:r w:rsidRPr="009A13B0">
        <w:rPr>
          <w:rFonts w:ascii="Times New Roman" w:eastAsia="Times New Roman" w:hAnsi="Times New Roman" w:cs="Times New Roman"/>
          <w:sz w:val="26"/>
          <w:szCs w:val="26"/>
          <w:lang w:eastAsia="ru-RU"/>
        </w:rPr>
        <w:t>қимыл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жөніндегі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уәкілетті</w:t>
      </w:r>
      <w:proofErr w:type="spellEnd"/>
      <w:r w:rsidRPr="009A13B0">
        <w:rPr>
          <w:rFonts w:ascii="Times New Roman" w:eastAsia="Times New Roman" w:hAnsi="Times New Roman" w:cs="Times New Roman"/>
          <w:sz w:val="26"/>
          <w:szCs w:val="26"/>
          <w:lang w:eastAsia="ru-RU"/>
        </w:rPr>
        <w:t xml:space="preserve"> орган-</w:t>
      </w:r>
      <w:proofErr w:type="spellStart"/>
      <w:r w:rsidRPr="009A13B0">
        <w:rPr>
          <w:rFonts w:ascii="Times New Roman" w:eastAsia="Times New Roman" w:hAnsi="Times New Roman" w:cs="Times New Roman"/>
          <w:sz w:val="26"/>
          <w:szCs w:val="26"/>
          <w:lang w:eastAsia="ru-RU"/>
        </w:rPr>
        <w:t>Қазақстан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Республикасы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Мәдениет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ақпарат</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министрлігі</w:t>
      </w:r>
      <w:proofErr w:type="spellEnd"/>
      <w:r w:rsidRPr="009A13B0">
        <w:rPr>
          <w:rFonts w:ascii="Times New Roman" w:eastAsia="Times New Roman" w:hAnsi="Times New Roman" w:cs="Times New Roman"/>
          <w:sz w:val="26"/>
          <w:szCs w:val="26"/>
          <w:lang w:eastAsia="ru-RU"/>
        </w:rPr>
        <w:t xml:space="preserve"> (МАМ) </w:t>
      </w:r>
      <w:proofErr w:type="spellStart"/>
      <w:r w:rsidRPr="009A13B0">
        <w:rPr>
          <w:rFonts w:ascii="Times New Roman" w:eastAsia="Times New Roman" w:hAnsi="Times New Roman" w:cs="Times New Roman"/>
          <w:sz w:val="26"/>
          <w:szCs w:val="26"/>
          <w:lang w:eastAsia="ru-RU"/>
        </w:rPr>
        <w:t>айқындалды</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мәселелері</w:t>
      </w:r>
      <w:proofErr w:type="spellEnd"/>
      <w:r w:rsidRPr="009A13B0">
        <w:rPr>
          <w:rFonts w:ascii="Times New Roman" w:eastAsia="Times New Roman" w:hAnsi="Times New Roman" w:cs="Times New Roman"/>
          <w:sz w:val="26"/>
          <w:szCs w:val="26"/>
          <w:lang w:eastAsia="ru-RU"/>
        </w:rPr>
        <w:t xml:space="preserve"> осы </w:t>
      </w:r>
      <w:proofErr w:type="spellStart"/>
      <w:r w:rsidRPr="009A13B0">
        <w:rPr>
          <w:rFonts w:ascii="Times New Roman" w:eastAsia="Times New Roman" w:hAnsi="Times New Roman" w:cs="Times New Roman"/>
          <w:sz w:val="26"/>
          <w:szCs w:val="26"/>
          <w:lang w:eastAsia="ru-RU"/>
        </w:rPr>
        <w:t>министрліктің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істері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комитетінің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құзыретіне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тікелей</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кіреді</w:t>
      </w:r>
      <w:proofErr w:type="spellEnd"/>
      <w:r w:rsidRPr="009A13B0">
        <w:rPr>
          <w:rFonts w:ascii="Times New Roman" w:eastAsia="Times New Roman" w:hAnsi="Times New Roman" w:cs="Times New Roman"/>
          <w:sz w:val="26"/>
          <w:szCs w:val="26"/>
          <w:lang w:eastAsia="ru-RU"/>
        </w:rPr>
        <w:t>.</w:t>
      </w:r>
    </w:p>
    <w:p w14:paraId="6A885EE9" w14:textId="77777777" w:rsidR="00D1590C" w:rsidRPr="009A13B0" w:rsidRDefault="00D1590C" w:rsidP="00D1590C">
      <w:pPr>
        <w:ind w:firstLine="709"/>
        <w:jc w:val="both"/>
        <w:rPr>
          <w:rFonts w:ascii="Times New Roman" w:eastAsia="Times New Roman" w:hAnsi="Times New Roman" w:cs="Times New Roman"/>
          <w:sz w:val="26"/>
          <w:szCs w:val="26"/>
          <w:lang w:eastAsia="ru-RU"/>
        </w:rPr>
      </w:pPr>
      <w:r w:rsidRPr="009A13B0">
        <w:rPr>
          <w:rFonts w:ascii="Times New Roman" w:eastAsia="Times New Roman" w:hAnsi="Times New Roman" w:cs="Times New Roman"/>
          <w:sz w:val="26"/>
          <w:szCs w:val="26"/>
          <w:lang w:eastAsia="ru-RU"/>
        </w:rPr>
        <w:t xml:space="preserve">ҮЕҰ-мен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жүйесін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жетілдіру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жөніндегі</w:t>
      </w:r>
      <w:proofErr w:type="spellEnd"/>
      <w:r w:rsidRPr="009A13B0">
        <w:rPr>
          <w:rFonts w:ascii="Times New Roman" w:eastAsia="Times New Roman" w:hAnsi="Times New Roman" w:cs="Times New Roman"/>
          <w:sz w:val="26"/>
          <w:szCs w:val="26"/>
          <w:lang w:eastAsia="ru-RU"/>
        </w:rPr>
        <w:t xml:space="preserve"> МАМ </w:t>
      </w:r>
      <w:proofErr w:type="spellStart"/>
      <w:r w:rsidRPr="009A13B0">
        <w:rPr>
          <w:rFonts w:ascii="Times New Roman" w:eastAsia="Times New Roman" w:hAnsi="Times New Roman" w:cs="Times New Roman"/>
          <w:sz w:val="26"/>
          <w:szCs w:val="26"/>
          <w:lang w:eastAsia="ru-RU"/>
        </w:rPr>
        <w:t>жұмысының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мазмұны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алдымен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қоғамның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сұраныстарына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саланың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қазіргі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қажеттіліктеріне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бағытталған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Қазіргі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уақытта</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саласындағы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жұмысты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жеке</w:t>
      </w:r>
      <w:proofErr w:type="spellEnd"/>
      <w:r w:rsidRPr="009A13B0">
        <w:rPr>
          <w:rFonts w:ascii="Times New Roman" w:eastAsia="Times New Roman" w:hAnsi="Times New Roman" w:cs="Times New Roman"/>
          <w:sz w:val="26"/>
          <w:szCs w:val="26"/>
          <w:lang w:eastAsia="ru-RU"/>
        </w:rPr>
        <w:t xml:space="preserve"> сала </w:t>
      </w:r>
      <w:proofErr w:type="spellStart"/>
      <w:r w:rsidRPr="009A13B0">
        <w:rPr>
          <w:rFonts w:ascii="Times New Roman" w:eastAsia="Times New Roman" w:hAnsi="Times New Roman" w:cs="Times New Roman"/>
          <w:sz w:val="26"/>
          <w:szCs w:val="26"/>
          <w:lang w:eastAsia="ru-RU"/>
        </w:rPr>
        <w:t>ретінде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қарастыруға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болады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Бұл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салада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әлеуметтік-экономикалық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дамудың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ауқымды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мәселелерін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шешумен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айналысатын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көптеген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субъектілер</w:t>
      </w:r>
      <w:proofErr w:type="spellEnd"/>
      <w:r w:rsidRPr="009A13B0">
        <w:rPr>
          <w:rFonts w:ascii="Times New Roman" w:eastAsia="Times New Roman" w:hAnsi="Times New Roman" w:cs="Times New Roman"/>
          <w:sz w:val="26"/>
          <w:szCs w:val="26"/>
          <w:lang w:eastAsia="ru-RU"/>
        </w:rPr>
        <w:t xml:space="preserve"> бар. Жеке статистика, </w:t>
      </w:r>
      <w:proofErr w:type="spellStart"/>
      <w:r w:rsidRPr="009A13B0">
        <w:rPr>
          <w:rFonts w:ascii="Times New Roman" w:eastAsia="Times New Roman" w:hAnsi="Times New Roman" w:cs="Times New Roman"/>
          <w:sz w:val="26"/>
          <w:szCs w:val="26"/>
          <w:lang w:eastAsia="ru-RU"/>
        </w:rPr>
        <w:t>жұмыспен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қамтуды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есепке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алу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жүргізіледі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сектор </w:t>
      </w:r>
      <w:proofErr w:type="spellStart"/>
      <w:r w:rsidRPr="009A13B0">
        <w:rPr>
          <w:rFonts w:ascii="Times New Roman" w:eastAsia="Times New Roman" w:hAnsi="Times New Roman" w:cs="Times New Roman"/>
          <w:sz w:val="26"/>
          <w:szCs w:val="26"/>
          <w:lang w:eastAsia="ru-RU"/>
        </w:rPr>
        <w:t>субъектілерінің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өздері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туралы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ғана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сонымен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қатар</w:t>
      </w:r>
      <w:proofErr w:type="spellEnd"/>
      <w:r w:rsidRPr="009A13B0">
        <w:rPr>
          <w:rFonts w:ascii="Times New Roman" w:eastAsia="Times New Roman" w:hAnsi="Times New Roman" w:cs="Times New Roman"/>
          <w:sz w:val="26"/>
          <w:szCs w:val="26"/>
          <w:lang w:eastAsia="ru-RU"/>
        </w:rPr>
        <w:t xml:space="preserve"> ҮЕҰ-</w:t>
      </w:r>
      <w:proofErr w:type="spellStart"/>
      <w:r w:rsidRPr="009A13B0">
        <w:rPr>
          <w:rFonts w:ascii="Times New Roman" w:eastAsia="Times New Roman" w:hAnsi="Times New Roman" w:cs="Times New Roman"/>
          <w:sz w:val="26"/>
          <w:szCs w:val="26"/>
          <w:lang w:eastAsia="ru-RU"/>
        </w:rPr>
        <w:t>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барлық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жобалары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олардың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жұмыс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мазмұны</w:t>
      </w:r>
      <w:proofErr w:type="spellEnd"/>
      <w:r w:rsidRPr="009A13B0">
        <w:rPr>
          <w:rFonts w:ascii="Times New Roman" w:eastAsia="Times New Roman" w:hAnsi="Times New Roman" w:cs="Times New Roman"/>
          <w:sz w:val="26"/>
          <w:szCs w:val="26"/>
          <w:lang w:eastAsia="ru-RU"/>
        </w:rPr>
        <w:t xml:space="preserve">, сектор </w:t>
      </w:r>
      <w:proofErr w:type="spellStart"/>
      <w:r w:rsidRPr="009A13B0">
        <w:rPr>
          <w:rFonts w:ascii="Times New Roman" w:eastAsia="Times New Roman" w:hAnsi="Times New Roman" w:cs="Times New Roman"/>
          <w:sz w:val="26"/>
          <w:szCs w:val="26"/>
          <w:lang w:eastAsia="ru-RU"/>
        </w:rPr>
        <w:t>пайдаланатын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атаулы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топтар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жеке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инвестициялар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туралы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жария</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ақпаратты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жинауға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ұсынуға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арналған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секторға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арнайы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бағдарланған</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дерекқоры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жұмыс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істейді</w:t>
      </w:r>
      <w:proofErr w:type="spellEnd"/>
      <w:r w:rsidRPr="009A13B0">
        <w:rPr>
          <w:rFonts w:ascii="Times New Roman" w:eastAsia="Times New Roman" w:hAnsi="Times New Roman" w:cs="Times New Roman"/>
          <w:sz w:val="26"/>
          <w:szCs w:val="26"/>
          <w:lang w:eastAsia="ru-RU"/>
        </w:rPr>
        <w:t>.</w:t>
      </w:r>
    </w:p>
    <w:p w14:paraId="0CAE0E14" w14:textId="3C72E654" w:rsidR="00D1590C" w:rsidRPr="009A13B0" w:rsidRDefault="00D1590C" w:rsidP="00D1590C">
      <w:pPr>
        <w:ind w:firstLine="709"/>
        <w:jc w:val="both"/>
        <w:rPr>
          <w:rFonts w:ascii="Times New Roman" w:eastAsia="Times New Roman" w:hAnsi="Times New Roman" w:cs="Times New Roman"/>
          <w:sz w:val="26"/>
          <w:szCs w:val="26"/>
          <w:lang w:eastAsia="ru-RU"/>
        </w:rPr>
      </w:pPr>
      <w:proofErr w:type="spellStart"/>
      <w:r w:rsidRPr="009A13B0">
        <w:rPr>
          <w:rFonts w:ascii="Times New Roman" w:eastAsia="Times New Roman" w:hAnsi="Times New Roman" w:cs="Times New Roman"/>
          <w:sz w:val="26"/>
          <w:szCs w:val="26"/>
          <w:lang w:eastAsia="ru-RU"/>
        </w:rPr>
        <w:t>Азаматтық</w:t>
      </w:r>
      <w:proofErr w:type="spellEnd"/>
      <w:r w:rsidRPr="009A13B0">
        <w:rPr>
          <w:rFonts w:ascii="Times New Roman" w:eastAsia="Times New Roman" w:hAnsi="Times New Roman" w:cs="Times New Roman"/>
          <w:sz w:val="26"/>
          <w:szCs w:val="26"/>
          <w:lang w:eastAsia="ru-RU"/>
        </w:rPr>
        <w:t xml:space="preserve"> форум </w:t>
      </w:r>
      <w:proofErr w:type="spellStart"/>
      <w:r w:rsidRPr="009A13B0">
        <w:rPr>
          <w:rFonts w:ascii="Times New Roman" w:eastAsia="Times New Roman" w:hAnsi="Times New Roman" w:cs="Times New Roman"/>
          <w:sz w:val="26"/>
          <w:szCs w:val="26"/>
          <w:lang w:eastAsia="ru-RU"/>
        </w:rPr>
        <w:t>аясында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мемлекеттің</w:t>
      </w:r>
      <w:proofErr w:type="spellEnd"/>
      <w:r w:rsidRPr="009A13B0">
        <w:rPr>
          <w:rFonts w:ascii="Times New Roman" w:eastAsia="Times New Roman" w:hAnsi="Times New Roman" w:cs="Times New Roman"/>
          <w:sz w:val="26"/>
          <w:szCs w:val="26"/>
          <w:lang w:eastAsia="ru-RU"/>
        </w:rPr>
        <w:t xml:space="preserve"> ҮЕҰ-мен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жетілдіру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бойынша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көптеген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ұсыныстар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әзірленді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Бұл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атап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айтқанда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гранттық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қаржыландыру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жүйесін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енгізуге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қатысты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Басқа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мәселелер</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үшін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арнайы</w:t>
      </w:r>
      <w:proofErr w:type="spellEnd"/>
      <w:r w:rsidRPr="009A13B0">
        <w:rPr>
          <w:rFonts w:ascii="Times New Roman" w:eastAsia="Times New Roman" w:hAnsi="Times New Roman" w:cs="Times New Roman"/>
          <w:sz w:val="26"/>
          <w:szCs w:val="26"/>
          <w:lang w:eastAsia="ru-RU"/>
        </w:rPr>
        <w:t xml:space="preserve"> диалог </w:t>
      </w:r>
      <w:proofErr w:type="spellStart"/>
      <w:r w:rsidRPr="009A13B0">
        <w:rPr>
          <w:rFonts w:ascii="Times New Roman" w:eastAsia="Times New Roman" w:hAnsi="Times New Roman" w:cs="Times New Roman"/>
          <w:sz w:val="26"/>
          <w:szCs w:val="26"/>
          <w:lang w:eastAsia="ru-RU"/>
        </w:rPr>
        <w:t>алаңдарында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пысықталды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Атап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айтқанда</w:t>
      </w:r>
      <w:proofErr w:type="spellEnd"/>
      <w:r w:rsidRPr="009A13B0">
        <w:rPr>
          <w:rFonts w:ascii="Times New Roman" w:eastAsia="Times New Roman" w:hAnsi="Times New Roman" w:cs="Times New Roman"/>
          <w:sz w:val="26"/>
          <w:szCs w:val="26"/>
          <w:lang w:eastAsia="ru-RU"/>
        </w:rPr>
        <w:t xml:space="preserve">, </w:t>
      </w:r>
      <w:r w:rsidRPr="009A13B0">
        <w:rPr>
          <w:rFonts w:ascii="Times New Roman" w:eastAsia="Times New Roman" w:hAnsi="Times New Roman" w:cs="Times New Roman"/>
          <w:sz w:val="26"/>
          <w:szCs w:val="26"/>
          <w:lang w:val="kk-KZ" w:eastAsia="ru-RU"/>
        </w:rPr>
        <w:t>МАМ</w:t>
      </w:r>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жанынан</w:t>
      </w:r>
      <w:proofErr w:type="spellEnd"/>
      <w:r w:rsidRPr="009A13B0">
        <w:rPr>
          <w:rFonts w:ascii="Times New Roman" w:eastAsia="Times New Roman" w:hAnsi="Times New Roman" w:cs="Times New Roman"/>
          <w:sz w:val="26"/>
          <w:szCs w:val="26"/>
          <w:lang w:eastAsia="ru-RU"/>
        </w:rPr>
        <w:t xml:space="preserve"> ҮЕҰ — мен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жөніндегі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үйлестіру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кеңесі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Сыртқы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істер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министрлігі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жанынан</w:t>
      </w:r>
      <w:proofErr w:type="spellEnd"/>
      <w:r w:rsidRPr="009A13B0">
        <w:rPr>
          <w:rFonts w:ascii="Times New Roman" w:eastAsia="Times New Roman" w:hAnsi="Times New Roman" w:cs="Times New Roman"/>
          <w:sz w:val="26"/>
          <w:szCs w:val="26"/>
          <w:lang w:eastAsia="ru-RU"/>
        </w:rPr>
        <w:t xml:space="preserve"> Адам </w:t>
      </w:r>
      <w:proofErr w:type="spellStart"/>
      <w:r w:rsidRPr="009A13B0">
        <w:rPr>
          <w:rFonts w:ascii="Times New Roman" w:eastAsia="Times New Roman" w:hAnsi="Times New Roman" w:cs="Times New Roman"/>
          <w:sz w:val="26"/>
          <w:szCs w:val="26"/>
          <w:lang w:eastAsia="ru-RU"/>
        </w:rPr>
        <w:t>құқықтары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мәселелері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жөніндегі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консультативтік-кеңесші</w:t>
      </w:r>
      <w:proofErr w:type="spellEnd"/>
      <w:r w:rsidRPr="009A13B0">
        <w:rPr>
          <w:rFonts w:ascii="Times New Roman" w:eastAsia="Times New Roman" w:hAnsi="Times New Roman" w:cs="Times New Roman"/>
          <w:sz w:val="26"/>
          <w:szCs w:val="26"/>
          <w:lang w:eastAsia="ru-RU"/>
        </w:rPr>
        <w:t xml:space="preserve"> орган </w:t>
      </w:r>
      <w:proofErr w:type="spellStart"/>
      <w:r w:rsidRPr="009A13B0">
        <w:rPr>
          <w:rFonts w:ascii="Times New Roman" w:eastAsia="Times New Roman" w:hAnsi="Times New Roman" w:cs="Times New Roman"/>
          <w:sz w:val="26"/>
          <w:szCs w:val="26"/>
          <w:lang w:eastAsia="ru-RU"/>
        </w:rPr>
        <w:t>жұмыс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істейді</w:t>
      </w:r>
      <w:proofErr w:type="spellEnd"/>
      <w:r w:rsidRPr="009A13B0">
        <w:rPr>
          <w:rFonts w:ascii="Times New Roman" w:eastAsia="Times New Roman" w:hAnsi="Times New Roman" w:cs="Times New Roman"/>
          <w:sz w:val="26"/>
          <w:szCs w:val="26"/>
          <w:lang w:eastAsia="ru-RU"/>
        </w:rPr>
        <w:t xml:space="preserve">. ҮЕҰ-мен </w:t>
      </w:r>
      <w:proofErr w:type="spellStart"/>
      <w:r w:rsidRPr="009A13B0">
        <w:rPr>
          <w:rFonts w:ascii="Times New Roman" w:eastAsia="Times New Roman" w:hAnsi="Times New Roman" w:cs="Times New Roman"/>
          <w:sz w:val="26"/>
          <w:szCs w:val="26"/>
          <w:lang w:eastAsia="ru-RU"/>
        </w:rPr>
        <w:t>байланыс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арналары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жеткілікті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тиімді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жолға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қойылған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секторды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дамытудың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барлық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маңызды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мәселелері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институционалдық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реформаларда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көрініс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тапты</w:t>
      </w:r>
      <w:proofErr w:type="spellEnd"/>
      <w:r w:rsidRPr="009A13B0">
        <w:rPr>
          <w:rFonts w:ascii="Times New Roman" w:eastAsia="Times New Roman" w:hAnsi="Times New Roman" w:cs="Times New Roman"/>
          <w:sz w:val="26"/>
          <w:szCs w:val="26"/>
          <w:lang w:eastAsia="ru-RU"/>
        </w:rPr>
        <w:t>.</w:t>
      </w:r>
    </w:p>
    <w:p w14:paraId="0C5ECB4B" w14:textId="77777777" w:rsidR="00D1590C" w:rsidRPr="009A13B0" w:rsidRDefault="00D1590C" w:rsidP="00D1590C">
      <w:pPr>
        <w:ind w:firstLine="709"/>
        <w:jc w:val="both"/>
        <w:rPr>
          <w:rFonts w:ascii="Times New Roman" w:eastAsia="Times New Roman" w:hAnsi="Times New Roman" w:cs="Times New Roman"/>
          <w:sz w:val="26"/>
          <w:szCs w:val="26"/>
          <w:lang w:eastAsia="ru-RU"/>
        </w:rPr>
      </w:pPr>
      <w:proofErr w:type="spellStart"/>
      <w:r w:rsidRPr="009A13B0">
        <w:rPr>
          <w:rFonts w:ascii="Times New Roman" w:eastAsia="Times New Roman" w:hAnsi="Times New Roman" w:cs="Times New Roman"/>
          <w:sz w:val="26"/>
          <w:szCs w:val="26"/>
          <w:lang w:eastAsia="ru-RU"/>
        </w:rPr>
        <w:t>Сонымен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Қазақстанда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өкінішке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орай</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мемлекеттің</w:t>
      </w:r>
      <w:proofErr w:type="spellEnd"/>
      <w:r w:rsidRPr="009A13B0">
        <w:rPr>
          <w:rFonts w:ascii="Times New Roman" w:eastAsia="Times New Roman" w:hAnsi="Times New Roman" w:cs="Times New Roman"/>
          <w:sz w:val="26"/>
          <w:szCs w:val="26"/>
          <w:lang w:eastAsia="ru-RU"/>
        </w:rPr>
        <w:t xml:space="preserve"> ҮЕҰ-мен </w:t>
      </w:r>
      <w:proofErr w:type="spellStart"/>
      <w:r w:rsidRPr="009A13B0">
        <w:rPr>
          <w:rFonts w:ascii="Times New Roman" w:eastAsia="Times New Roman" w:hAnsi="Times New Roman" w:cs="Times New Roman"/>
          <w:sz w:val="26"/>
          <w:szCs w:val="26"/>
          <w:lang w:eastAsia="ru-RU"/>
        </w:rPr>
        <w:t>өзара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іс-қимылы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олардың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қызметіне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көмек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көрсету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және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қолдау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мәселелері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бойынша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ғылыми</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зерттеулер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жеткіліксіз</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жүргізілуде</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Атап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айтқанда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үкіметтік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емес</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ұйымдарды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қаржыландырудың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цифрлық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платформасы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әзірленбеген</w:t>
      </w:r>
      <w:proofErr w:type="spellEnd"/>
      <w:r w:rsidRPr="009A13B0">
        <w:rPr>
          <w:rFonts w:ascii="Times New Roman" w:eastAsia="Times New Roman" w:hAnsi="Times New Roman" w:cs="Times New Roman"/>
          <w:sz w:val="26"/>
          <w:szCs w:val="26"/>
          <w:lang w:eastAsia="ru-RU"/>
        </w:rPr>
        <w:t xml:space="preserve">, ҮЕҰ </w:t>
      </w:r>
      <w:proofErr w:type="spellStart"/>
      <w:r w:rsidRPr="009A13B0">
        <w:rPr>
          <w:rFonts w:ascii="Times New Roman" w:eastAsia="Times New Roman" w:hAnsi="Times New Roman" w:cs="Times New Roman"/>
          <w:sz w:val="26"/>
          <w:szCs w:val="26"/>
          <w:lang w:eastAsia="ru-RU"/>
        </w:rPr>
        <w:t>электрондық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есебі</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дерекқорын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жетілдіру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бойынша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нақты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ұсыныстар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тұжырымдалмаған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мемлекеттік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органдар</w:t>
      </w:r>
      <w:proofErr w:type="spellEnd"/>
      <w:r w:rsidRPr="009A13B0">
        <w:rPr>
          <w:rFonts w:ascii="Times New Roman" w:eastAsia="Times New Roman" w:hAnsi="Times New Roman" w:cs="Times New Roman"/>
          <w:sz w:val="26"/>
          <w:szCs w:val="26"/>
          <w:lang w:eastAsia="ru-RU"/>
        </w:rPr>
        <w:t xml:space="preserve"> мен ҮЕҰ-</w:t>
      </w:r>
      <w:proofErr w:type="spellStart"/>
      <w:r w:rsidRPr="009A13B0">
        <w:rPr>
          <w:rFonts w:ascii="Times New Roman" w:eastAsia="Times New Roman" w:hAnsi="Times New Roman" w:cs="Times New Roman"/>
          <w:sz w:val="26"/>
          <w:szCs w:val="26"/>
          <w:lang w:eastAsia="ru-RU"/>
        </w:rPr>
        <w:t>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кері</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байланысын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қамтамасыз</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ету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бойынша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ғылыми-әдістемелік</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ұсынымдар</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жоқ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Қарастырылып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отырған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салада</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шешілмеген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мәселелер</w:t>
      </w:r>
      <w:proofErr w:type="spellEnd"/>
      <w:r w:rsidRPr="009A13B0">
        <w:rPr>
          <w:rFonts w:ascii="Times New Roman" w:eastAsia="Times New Roman" w:hAnsi="Times New Roman" w:cs="Times New Roman"/>
          <w:sz w:val="26"/>
          <w:szCs w:val="26"/>
          <w:lang w:eastAsia="ru-RU"/>
        </w:rPr>
        <w:t xml:space="preserve"> мен </w:t>
      </w:r>
      <w:proofErr w:type="spellStart"/>
      <w:r w:rsidRPr="009A13B0">
        <w:rPr>
          <w:rFonts w:ascii="Times New Roman" w:eastAsia="Times New Roman" w:hAnsi="Times New Roman" w:cs="Times New Roman"/>
          <w:sz w:val="26"/>
          <w:szCs w:val="26"/>
          <w:lang w:eastAsia="ru-RU"/>
        </w:rPr>
        <w:t>сұрақтардың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көп</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болуы</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біз</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таңдаған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диссертациялық</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зерттеу</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тақырыбының</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өзектілігін</w:t>
      </w:r>
      <w:proofErr w:type="spellEnd"/>
      <w:r w:rsidRPr="009A13B0">
        <w:rPr>
          <w:rFonts w:ascii="Times New Roman" w:eastAsia="Times New Roman" w:hAnsi="Times New Roman" w:cs="Times New Roman"/>
          <w:sz w:val="26"/>
          <w:szCs w:val="26"/>
          <w:lang w:eastAsia="ru-RU"/>
        </w:rPr>
        <w:t xml:space="preserve"> </w:t>
      </w:r>
      <w:proofErr w:type="spellStart"/>
      <w:r w:rsidRPr="009A13B0">
        <w:rPr>
          <w:rFonts w:ascii="Times New Roman" w:eastAsia="Times New Roman" w:hAnsi="Times New Roman" w:cs="Times New Roman"/>
          <w:sz w:val="26"/>
          <w:szCs w:val="26"/>
          <w:lang w:eastAsia="ru-RU"/>
        </w:rPr>
        <w:t>көрсетеді</w:t>
      </w:r>
      <w:proofErr w:type="spellEnd"/>
      <w:r w:rsidRPr="009A13B0">
        <w:rPr>
          <w:rFonts w:ascii="Times New Roman" w:eastAsia="Times New Roman" w:hAnsi="Times New Roman" w:cs="Times New Roman"/>
          <w:sz w:val="26"/>
          <w:szCs w:val="26"/>
          <w:lang w:eastAsia="ru-RU"/>
        </w:rPr>
        <w:t>.</w:t>
      </w:r>
    </w:p>
    <w:p w14:paraId="2BA9AE4D"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b/>
          <w:bCs/>
          <w:sz w:val="26"/>
          <w:szCs w:val="26"/>
          <w:lang w:val="kk-KZ" w:eastAsia="ru-RU"/>
        </w:rPr>
        <w:t>Мәселенің зерттелу дәрежесі.</w:t>
      </w:r>
      <w:r w:rsidRPr="009A13B0">
        <w:rPr>
          <w:rFonts w:ascii="Times New Roman" w:eastAsia="Times New Roman" w:hAnsi="Times New Roman" w:cs="Times New Roman"/>
          <w:sz w:val="26"/>
          <w:szCs w:val="26"/>
          <w:lang w:val="kk-KZ" w:eastAsia="ru-RU"/>
        </w:rPr>
        <w:t xml:space="preserve"> Осы диссертациялық зерттеуде батыстық ғалымдардың азаматтық қоғамды дамыту және мемлекеттің ҮЕҰ-мен өзара іс-қимылы мәселелеріне арналған еңбектері де пайдалы болды: A. Эбрахим, М.Уорф, Т. Улф, Б. Хопкинс, Дж. От, М. Тширхарт, В.Билефельд, Дэвид О. Ренц, Дж. Най, Р. Кохейн, М. Кастельс және басқалар. Бұл ғылыми әдебиет батыс елдерінде және Қазақстанда мемлекеттік қолдауды салыстырмалы талдау кезінде, сондай-ақ Қазақстан Республикасында мемлекет пен ҮЕҰ өзара іс-қимыл тетігін трансформациялау жөніндегі ұсынымдарды әзірлеу кезінде пайдалы болып шықты.</w:t>
      </w:r>
    </w:p>
    <w:p w14:paraId="27908056"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Қазақстанда мемлекеттің ҮЕҰ-мен өзара іс-қимылын дамыту проблематикасы көптеген қазақстандық ғалымдардың ғылыми еңбектерінде қарастырылады, олардың ішінде мынадай авторларды ерекше атап өткен жөн: Н. Балтабайқызы, А.Исмаилов, А. Ж. Садықов, Э. С. Сатыбекова және басқалар.</w:t>
      </w:r>
    </w:p>
    <w:p w14:paraId="6FA967EB" w14:textId="59D7A7B2"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Ресейлік ғалымдардың ішінде қарастырылып отырған мәселені зерттеуге үлкен үлес қосқан келесі авторларды атап өтуге болады: Р. А. Құрбанов, О. В. Шведкова, А. М. Белялова, А. В. Нечкин, В. В. Руденко және т. б.</w:t>
      </w:r>
    </w:p>
    <w:p w14:paraId="461608DA"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 xml:space="preserve">Айтылғандардың негізінде, Қазақстанда ҮЕҰ-ны азаматтық қоғам алдындағы әлеуметтік маңызды міндеттерді шешуге тарту бойынша мемлекеттік органдар </w:t>
      </w:r>
      <w:r w:rsidRPr="009A13B0">
        <w:rPr>
          <w:rFonts w:ascii="Times New Roman" w:eastAsia="Times New Roman" w:hAnsi="Times New Roman" w:cs="Times New Roman"/>
          <w:sz w:val="26"/>
          <w:szCs w:val="26"/>
          <w:lang w:val="kk-KZ" w:eastAsia="ru-RU"/>
        </w:rPr>
        <w:lastRenderedPageBreak/>
        <w:t>жұмысының тиімділігінің төмендігі, қағидалардың жетілдірілмеуі, сондай-ақ ҮЕҰ қызметін мемлекеттік қолдауды жүргізу рәсімдерінің ашық еместігі, азаматтық қоғам мен азаматтардың бастамаларына халықтың кері байланысының төмендігі ҮЕҰ жұмыстарына тартылуы (пәрменді кері байланыстың болмауы, мемлекеттік органдардың функцияларының қайталануы, АЖ-ның жеткіліксіз интеграциялануы  және т.б.)</w:t>
      </w:r>
    </w:p>
    <w:p w14:paraId="565E79C5"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val="kk-KZ" w:eastAsia="ru-RU"/>
        </w:rPr>
      </w:pPr>
      <w:r w:rsidRPr="009A13B0">
        <w:rPr>
          <w:rFonts w:ascii="Times New Roman" w:eastAsia="Times New Roman" w:hAnsi="Times New Roman" w:cs="Times New Roman"/>
          <w:sz w:val="26"/>
          <w:szCs w:val="26"/>
          <w:lang w:val="kk-KZ" w:eastAsia="ru-RU"/>
        </w:rPr>
        <w:t>Тұтастай алғанда, мемлекеттің үшінші сектормен өзара іс-қимылын дамыту саласындағы әртүрлі ғалымдар зерттейтін мәселелердің кең ауқымына қарамастан, үкіметтік емес ұйымдарды қаржыландырудың цифрлық платформасын әзірлеу, ҮЕҰ электрондық есепке алу жүйесі мен дерекқорын дамыту, сондай-ақ мемлекеттік органдар мен ҮЕҰ кері байланысын қамтамасыз ету бойынша нақты ұсыныстар мен ұсынымдар осы уақытқа дейін қолданыста әзірленбегенін атап өткен жөн. Осы зерттеуде осы ғылыми-әдістемелік олқылықтың орнын толтыруға әрекет жасалуда.</w:t>
      </w:r>
    </w:p>
    <w:p w14:paraId="01726DF6"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bookmarkStart w:id="0" w:name="_Hlk170143692"/>
      <w:r w:rsidRPr="009A13B0">
        <w:rPr>
          <w:rFonts w:ascii="Times New Roman" w:eastAsia="Times New Roman" w:hAnsi="Times New Roman" w:cs="Times New Roman"/>
          <w:b/>
          <w:iCs/>
          <w:sz w:val="26"/>
          <w:szCs w:val="26"/>
          <w:lang w:val="kk-KZ" w:eastAsia="ru-RU"/>
        </w:rPr>
        <w:t>Зерттеу мақсаты:</w:t>
      </w:r>
      <w:r w:rsidRPr="009A13B0">
        <w:rPr>
          <w:rFonts w:ascii="Times New Roman" w:eastAsia="Times New Roman" w:hAnsi="Times New Roman" w:cs="Times New Roman"/>
          <w:sz w:val="26"/>
          <w:szCs w:val="26"/>
          <w:lang w:val="kk-KZ" w:eastAsia="ru-RU"/>
        </w:rPr>
        <w:t xml:space="preserve"> Қазақстан Республикасында мемлекет пен үкіметтік емес ұйымдардың өзара іс-қимыл тетігін жетілдіру жөнінде ұсынымдар әзірлеу.</w:t>
      </w:r>
    </w:p>
    <w:p w14:paraId="1DF11F5B"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
          <w:bCs/>
          <w:sz w:val="26"/>
          <w:szCs w:val="26"/>
          <w:lang w:val="kk-KZ" w:eastAsia="ru-RU"/>
        </w:rPr>
      </w:pPr>
      <w:r w:rsidRPr="009A13B0">
        <w:rPr>
          <w:rFonts w:ascii="Times New Roman" w:eastAsia="Times New Roman" w:hAnsi="Times New Roman" w:cs="Times New Roman"/>
          <w:b/>
          <w:bCs/>
          <w:sz w:val="26"/>
          <w:szCs w:val="26"/>
          <w:lang w:val="kk-KZ" w:eastAsia="ru-RU"/>
        </w:rPr>
        <w:t>Мақсатқа жету үшін келесі зерттеу міндеттерін шешу керек болды:</w:t>
      </w:r>
    </w:p>
    <w:p w14:paraId="464CA73F" w14:textId="77777777" w:rsidR="00D1590C" w:rsidRPr="009A13B0" w:rsidRDefault="00D1590C" w:rsidP="00D1590C">
      <w:pPr>
        <w:pStyle w:val="a3"/>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мемлекет пен үкіметтік емес ұйымдардың өзара іс қимылының заманауи тұжырымдамаларын зерттеу;</w:t>
      </w:r>
    </w:p>
    <w:p w14:paraId="05B90248" w14:textId="77777777" w:rsidR="00D1590C" w:rsidRPr="009A13B0" w:rsidRDefault="00D1590C" w:rsidP="00D1590C">
      <w:pPr>
        <w:pStyle w:val="a3"/>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ҮЕҰ-мен өзара іс-қимыл саласындағы осы мәселе бойынша халықаралық тәжірибені зерделеу;</w:t>
      </w:r>
    </w:p>
    <w:p w14:paraId="25992C9F" w14:textId="77777777" w:rsidR="00D1590C" w:rsidRPr="009A13B0" w:rsidRDefault="00D1590C" w:rsidP="00D1590C">
      <w:pPr>
        <w:pStyle w:val="a3"/>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Қазақстан Республикасындағы мемлекет пен ҮЕҰ өзара іс-қимылының қолданыстағы тетігін талдау;</w:t>
      </w:r>
    </w:p>
    <w:p w14:paraId="0051868A" w14:textId="77777777" w:rsidR="00D1590C" w:rsidRPr="009A13B0" w:rsidRDefault="00D1590C" w:rsidP="00D1590C">
      <w:pPr>
        <w:pStyle w:val="a3"/>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Қазақстан Республикасында мемлекет пен ҮЕҰ-ның үлгілік өзара іс-қимыл алгоритмін әзірлеу және мүдделі органдардың ақпараттық жүйелерін интеграциялау;</w:t>
      </w:r>
    </w:p>
    <w:p w14:paraId="52A30724" w14:textId="77777777" w:rsidR="00D1590C" w:rsidRPr="009A13B0" w:rsidRDefault="00D1590C" w:rsidP="00D1590C">
      <w:pPr>
        <w:pStyle w:val="a3"/>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Қазақстан Республикасында мемлекет пен ҮЕҰ-ның өзара іс-қимылындағы негізгі проблемаларды айқындауға әрекет жасалды;</w:t>
      </w:r>
    </w:p>
    <w:p w14:paraId="5355D3F5" w14:textId="77777777" w:rsidR="00D1590C" w:rsidRPr="009A13B0" w:rsidRDefault="00D1590C" w:rsidP="00D1590C">
      <w:pPr>
        <w:pStyle w:val="a3"/>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мемлекет пен ҮЕҰ өзара іс-қимыл тетігін жетілдіру жөнінде Қазақстан Республикасының қолданыстағы заңнамаларына өзгерістер енгізу ұсыныстар әзірлеу.</w:t>
      </w:r>
    </w:p>
    <w:p w14:paraId="1EB14B1A"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b/>
          <w:bCs/>
          <w:sz w:val="26"/>
          <w:szCs w:val="26"/>
          <w:lang w:val="kk-KZ" w:eastAsia="ru-RU"/>
        </w:rPr>
        <w:t xml:space="preserve">Зерттеу нысаны </w:t>
      </w:r>
      <w:r w:rsidRPr="009A13B0">
        <w:rPr>
          <w:rFonts w:ascii="Times New Roman" w:eastAsia="Times New Roman" w:hAnsi="Times New Roman" w:cs="Times New Roman"/>
          <w:sz w:val="26"/>
          <w:szCs w:val="26"/>
          <w:lang w:val="kk-KZ" w:eastAsia="ru-RU"/>
        </w:rPr>
        <w:t>мемлекет пен ҮЕҰ арасындағы өзара іс-қимыл тетігі.</w:t>
      </w:r>
    </w:p>
    <w:p w14:paraId="129AE9E8"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b/>
          <w:bCs/>
          <w:sz w:val="26"/>
          <w:szCs w:val="26"/>
          <w:lang w:val="kk-KZ" w:eastAsia="ru-RU"/>
        </w:rPr>
        <w:t xml:space="preserve">Зерттеу пәні </w:t>
      </w:r>
      <w:r w:rsidRPr="009A13B0">
        <w:rPr>
          <w:rFonts w:ascii="Times New Roman" w:eastAsia="Times New Roman" w:hAnsi="Times New Roman" w:cs="Times New Roman"/>
          <w:sz w:val="26"/>
          <w:szCs w:val="26"/>
          <w:lang w:val="kk-KZ" w:eastAsia="ru-RU"/>
        </w:rPr>
        <w:t>мемлекеттік органдар мен ҮЕҰ-ның қаржылық, ұйымдастырушылық, цифрлық және өзара іс-қимыл құралдары.</w:t>
      </w:r>
    </w:p>
    <w:p w14:paraId="5C0C2B5E" w14:textId="2CF90DB2"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val="kk-KZ" w:eastAsia="ru-RU"/>
        </w:rPr>
      </w:pPr>
      <w:r w:rsidRPr="009A13B0">
        <w:rPr>
          <w:rFonts w:ascii="Times New Roman" w:eastAsia="Times New Roman" w:hAnsi="Times New Roman" w:cs="Times New Roman"/>
          <w:b/>
          <w:iCs/>
          <w:sz w:val="26"/>
          <w:szCs w:val="26"/>
          <w:lang w:val="kk-KZ" w:eastAsia="ru-RU"/>
        </w:rPr>
        <w:t xml:space="preserve">Зерттеудің нормативтік-құқықтық базасы: </w:t>
      </w:r>
      <w:r w:rsidRPr="009A13B0">
        <w:rPr>
          <w:rFonts w:ascii="Times New Roman" w:eastAsia="Times New Roman" w:hAnsi="Times New Roman" w:cs="Times New Roman"/>
          <w:bCs/>
          <w:iCs/>
          <w:sz w:val="26"/>
          <w:szCs w:val="26"/>
          <w:lang w:val="kk-KZ" w:eastAsia="ru-RU"/>
        </w:rPr>
        <w:t>Қазақстан Республикасының Конституциясы, азаматтық қоғамды және үкіметтік емес ұйымдарды, қоғамдық бірлестіктерді дамыту саласындағы қоғамдық қатынастарды регламенттейтін заңнама, сондай-ақ зерттеу нысанасына жататын және мемлекеттің ҮЕҰ-мен өзара іс-қимылын іске асыруды регламенттейтін Қазақстан Республикасының өзге де нормативтік-құқықтық актілері мен құжаттары.</w:t>
      </w:r>
    </w:p>
    <w:p w14:paraId="59E896EE"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kk-KZ" w:eastAsia="ru-RU"/>
        </w:rPr>
      </w:pPr>
      <w:r w:rsidRPr="009A13B0">
        <w:rPr>
          <w:rFonts w:ascii="Times New Roman" w:eastAsia="Times New Roman" w:hAnsi="Times New Roman" w:cs="Times New Roman"/>
          <w:b/>
          <w:iCs/>
          <w:sz w:val="26"/>
          <w:szCs w:val="26"/>
          <w:lang w:val="kk-KZ" w:eastAsia="ru-RU"/>
        </w:rPr>
        <w:t xml:space="preserve">Диссертациялық жұмыстың теориялық және әдіснамалық базасы </w:t>
      </w:r>
      <w:r w:rsidRPr="009A13B0">
        <w:rPr>
          <w:rFonts w:ascii="Times New Roman" w:eastAsia="Times New Roman" w:hAnsi="Times New Roman" w:cs="Times New Roman"/>
          <w:bCs/>
          <w:iCs/>
          <w:sz w:val="26"/>
          <w:szCs w:val="26"/>
          <w:lang w:val="kk-KZ" w:eastAsia="ru-RU"/>
        </w:rPr>
        <w:t xml:space="preserve">қазақстандық және шетелдік ғалымдардың елдегі азаматтық қоғамның дамуы туралы материалдары мұқият зерделеніп, жұмыста ұсынылды. Барлығы мемлекет пен ҮЕҰ өзара іс-қимылының тиімділігін арттыру мәселелеріне арналған 50-ден астам тәжірибелік-эксперименттік жұмыстар зерделенді. Зерттеу ғылыми танымның диалектикалық әдісіне, сондай-ақ талдау, индукция, дедукция, болжау және басқалардың жалпы ғылыми әдістеріне негізделген. Мемлекет пен ҮЕҰ өзара іс-қимылын трансформациялау мәселелерін зерттеу үшін әртүрлі әдістер қолданылды, соның ішінде SWOT талдауы және күш өрісі және лотос гүлі цифрлық өрістегі іс-шаралар және гранттарды беру процесіне BPMN арқылы бизнес-процестеріне ұйымдастырушылық модельдеу жүргізілді. Әдістердің бұл кешені бізге нақты </w:t>
      </w:r>
      <w:r w:rsidRPr="009A13B0">
        <w:rPr>
          <w:rFonts w:ascii="Times New Roman" w:eastAsia="Times New Roman" w:hAnsi="Times New Roman" w:cs="Times New Roman"/>
          <w:bCs/>
          <w:iCs/>
          <w:sz w:val="26"/>
          <w:szCs w:val="26"/>
          <w:lang w:val="kk-KZ" w:eastAsia="ru-RU"/>
        </w:rPr>
        <w:lastRenderedPageBreak/>
        <w:t>практикалық ұсыныстарды әзірлеуге және мемлекеттің Қазақстандағы үкіметтік емес ұйымдармен ынтымақтастығын одан әрі жетілдіру үшін олардың орындылығын негіздеуге мүмкіндік берді.</w:t>
      </w:r>
    </w:p>
    <w:p w14:paraId="4AF303E0"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kk-KZ" w:eastAsia="ru-RU"/>
        </w:rPr>
      </w:pPr>
      <w:r w:rsidRPr="009A13B0">
        <w:rPr>
          <w:rFonts w:ascii="Times New Roman" w:eastAsia="Times New Roman" w:hAnsi="Times New Roman" w:cs="Times New Roman"/>
          <w:b/>
          <w:iCs/>
          <w:sz w:val="26"/>
          <w:szCs w:val="26"/>
          <w:lang w:val="kk-KZ" w:eastAsia="ru-RU"/>
        </w:rPr>
        <w:t>Зерттеудің ғылыми жаңалығы</w:t>
      </w:r>
      <w:r w:rsidRPr="009A13B0">
        <w:rPr>
          <w:rFonts w:ascii="Times New Roman" w:eastAsia="Times New Roman" w:hAnsi="Times New Roman" w:cs="Times New Roman"/>
          <w:bCs/>
          <w:iCs/>
          <w:sz w:val="26"/>
          <w:szCs w:val="26"/>
          <w:lang w:val="kk-KZ" w:eastAsia="ru-RU"/>
        </w:rPr>
        <w:t xml:space="preserve"> диссертацияда мемлекет және ҮЕҰ арасындағы өзара іс-қимылдың тиімділігін арттыруға байланысты Қазақстандағы және шетелдегі ғылыми зерттеулердің нәтижелерін жалпылау мен кең ауқымды мәселелерді зерттеуге жүйелі, кешенді көзқарасты жүзеге асыруында:</w:t>
      </w:r>
    </w:p>
    <w:p w14:paraId="67E872ED" w14:textId="77777777" w:rsidR="00D1590C" w:rsidRPr="009A13B0" w:rsidRDefault="00D1590C" w:rsidP="00D1590C">
      <w:pPr>
        <w:pStyle w:val="a3"/>
        <w:numPr>
          <w:ilvl w:val="0"/>
          <w:numId w:val="2"/>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bCs/>
          <w:iCs/>
          <w:sz w:val="26"/>
          <w:szCs w:val="26"/>
          <w:lang w:val="kk-KZ" w:eastAsia="ru-RU"/>
        </w:rPr>
      </w:pPr>
      <w:r w:rsidRPr="009A13B0">
        <w:rPr>
          <w:rFonts w:ascii="Times New Roman" w:eastAsia="Times New Roman" w:hAnsi="Times New Roman" w:cs="Times New Roman"/>
          <w:bCs/>
          <w:iCs/>
          <w:sz w:val="26"/>
          <w:szCs w:val="26"/>
          <w:lang w:val="kk-KZ" w:eastAsia="ru-RU"/>
        </w:rPr>
        <w:t>бизнес-процестерді цифрландыру арқылы гранттық қаржыландыру процесін цифрландыру бойынша ұсыныстар әзірленді және Қазақстан заңнамасына сәйкес өзгерістерді енгізу ұсынылды;</w:t>
      </w:r>
    </w:p>
    <w:p w14:paraId="5B8DE409" w14:textId="77777777" w:rsidR="00D1590C" w:rsidRPr="009A13B0" w:rsidRDefault="00D1590C" w:rsidP="00D1590C">
      <w:pPr>
        <w:pStyle w:val="a3"/>
        <w:numPr>
          <w:ilvl w:val="0"/>
          <w:numId w:val="2"/>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bCs/>
          <w:iCs/>
          <w:sz w:val="26"/>
          <w:szCs w:val="26"/>
          <w:lang w:val="kk-KZ" w:eastAsia="ru-RU"/>
        </w:rPr>
      </w:pPr>
      <w:r w:rsidRPr="009A13B0">
        <w:rPr>
          <w:rFonts w:ascii="Times New Roman" w:eastAsia="Times New Roman" w:hAnsi="Times New Roman" w:cs="Times New Roman"/>
          <w:bCs/>
          <w:iCs/>
          <w:sz w:val="26"/>
          <w:szCs w:val="26"/>
          <w:lang w:val="kk-KZ" w:eastAsia="ru-RU"/>
        </w:rPr>
        <w:t>ҮЕҰ есептерін ұсыну үшін мемлекеттік органдардың ақпараттық жүйелерін интеграциялау, мысалы: ҮЕҰ дерекқоры, Мәдениет және ақпарат министрлігіне жыл сайынғы есеп, Стратегиялық жоспарлау және реформалар агенттігінің Ұлттық статистика бюросына статистикалық есеп және Қаржы министрлігінің Мемлекеттік кірістер комитетіне 100 нысан бойынша салық есебін оңтайландыру  және ҮЕҰ дерекқорына берілетін есепті цифрландыру бойынша ұсыныстар әзірленді.</w:t>
      </w:r>
    </w:p>
    <w:p w14:paraId="6D3F4CFA" w14:textId="59239479" w:rsidR="00F43A56" w:rsidRPr="00F43A56" w:rsidRDefault="00D1590C" w:rsidP="00F43A56">
      <w:pPr>
        <w:pStyle w:val="a3"/>
        <w:numPr>
          <w:ilvl w:val="0"/>
          <w:numId w:val="2"/>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bCs/>
          <w:iCs/>
          <w:sz w:val="26"/>
          <w:szCs w:val="26"/>
          <w:lang w:val="kk-KZ" w:eastAsia="ru-RU"/>
        </w:rPr>
      </w:pPr>
      <w:r w:rsidRPr="00F43A56">
        <w:rPr>
          <w:rFonts w:ascii="Times New Roman" w:eastAsia="Times New Roman" w:hAnsi="Times New Roman" w:cs="Times New Roman"/>
          <w:bCs/>
          <w:iCs/>
          <w:sz w:val="26"/>
          <w:szCs w:val="26"/>
          <w:lang w:val="kk-KZ" w:eastAsia="ru-RU"/>
        </w:rPr>
        <w:t>мемлекеттік органдармен және үкіметтік емес ұйымдармен кері байланысты қамтамасыз ету бойынша нұсқаулық пен іс-қимыл алгоритмі ұсынылды.</w:t>
      </w:r>
      <w:bookmarkStart w:id="1" w:name="_GoBack"/>
      <w:bookmarkEnd w:id="1"/>
    </w:p>
    <w:bookmarkEnd w:id="0"/>
    <w:p w14:paraId="50F35EFD"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b/>
          <w:bCs/>
          <w:sz w:val="26"/>
          <w:szCs w:val="26"/>
          <w:lang w:val="kk-KZ" w:eastAsia="ru-RU"/>
        </w:rPr>
        <w:t>Қорғауға ұсынылатын негізгі тұжырымдар</w:t>
      </w:r>
      <w:r w:rsidRPr="00070BA8">
        <w:rPr>
          <w:rFonts w:ascii="Times New Roman" w:eastAsia="Times New Roman" w:hAnsi="Times New Roman" w:cs="Times New Roman"/>
          <w:sz w:val="26"/>
          <w:szCs w:val="26"/>
          <w:lang w:val="kk-KZ" w:eastAsia="ru-RU"/>
        </w:rPr>
        <w:t xml:space="preserve"> (зерттеудің әрбір параграфының қысқаша мәні):</w:t>
      </w:r>
    </w:p>
    <w:p w14:paraId="238FFE35"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sz w:val="26"/>
          <w:szCs w:val="26"/>
          <w:lang w:val="kk-KZ" w:eastAsia="ru-RU"/>
        </w:rPr>
        <w:t>1. Мемлекет арасындағы өзара іс-қимыл тетігін трансформациялауды зерттеу нәтижелері бойынша мемлекеттік гранттарды пайдалану кезінде мемлекеттік органдар мен ҮЕҰ қызметінің ашықтығын арттыру үшін цифрлық ақпараттық жүйені әзірлеу қажеттілігі анықталады.</w:t>
      </w:r>
    </w:p>
    <w:p w14:paraId="6617F91D"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sz w:val="26"/>
          <w:szCs w:val="26"/>
          <w:lang w:val="kk-KZ" w:eastAsia="ru-RU"/>
        </w:rPr>
        <w:t>Заңнаманың дәйектілігін қамтамасыз ету және «ҮЕҰ дерекқорында» ҮЕҰ есеп беру қызметін цифрландыру шеңберінде заңға тәуелді актілерде қағаз жеткізгіштегі есептерді алып тастау және есептілікті ҮЕҰ өкілінің электрондық цифрлық қолтаңбасы арқылы жіберу ұсынылады.</w:t>
      </w:r>
    </w:p>
    <w:p w14:paraId="40BCC0C6"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sz w:val="26"/>
          <w:szCs w:val="26"/>
          <w:lang w:val="kk-KZ" w:eastAsia="ru-RU"/>
        </w:rPr>
        <w:t>2. ҮЕҰ есептік қызметін оңтайландыруды қамтамасыз ету және мемлекеттік аппаратты дебюрократизациялау мақсатында Әділет министрлігінің «заңды тұлғалардың мемлекеттік дерекқоры», Мемлекеттік кірістер комитетінің «салық төлеуші кабинеті», Мәдениет және ақпарат министрлігінің «ҮЕҰ дерекқоры», Ішкі істер министрлігінің «Сәйкестендіру нөмірлерінің ұлттық тізілімі» сияқты ақпараттық жүйелерді интеграциялау ұсынылады.</w:t>
      </w:r>
    </w:p>
    <w:p w14:paraId="243C53B5"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sz w:val="26"/>
          <w:szCs w:val="26"/>
          <w:lang w:val="kk-KZ" w:eastAsia="ru-RU"/>
        </w:rPr>
        <w:t>3. Заманауи тұжырымдамалардың негізінде ҮЕҰ қызмет саласы олардың миссиясы сәйкес келуі мен ҮЕҰ процестерін стратегиялық жоспарлау жүргізілуі қажеттігі, сондай-ақ мемлекеттің сол елді дамыту бойынша жүргізетін саясатымен сабақтастықта болу қажеттілігі анықталды. Осы ретте, мемлекет пен ҮЕҰ-ның өзара іс-қимыл алгоритмі мен ҮЕҰ стратегиялық жоспарлау модельдері ұсынылады.</w:t>
      </w:r>
    </w:p>
    <w:p w14:paraId="3964102F"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sz w:val="26"/>
          <w:szCs w:val="26"/>
          <w:lang w:val="kk-KZ" w:eastAsia="ru-RU"/>
        </w:rPr>
        <w:t>ҮЕҰ қызметін реттейтін заңнамалық норманы және халықаралық тәжірибені талдау нәтижелері бойынша Қазақстан заңнамасында үкіметтік емес ұйымдардың болуы үшін негіз болып табылатын «миссия» терминінің жоқтығы анықталады. Бұл терминді енгізу Қазақстандағы ҮЕҰ-ға үкіметтік емес сектордың жұмыс сапасы мен жауапкершілігін арттыруға, ұйым жарғысындағы олардың миссиясына сәйкес келмейтін мақсаттар мен міндеттерді өзгертуге мүмкіндік береді. ҮЕҰ «миссиясы» терминін енгізу аясында Қазақстан заңнамасына тиісті өзгерістер енгізу ұсынылып отыр.</w:t>
      </w:r>
    </w:p>
    <w:p w14:paraId="4ECDB536" w14:textId="77777777" w:rsidR="00070BA8" w:rsidRPr="00070BA8" w:rsidRDefault="00070BA8" w:rsidP="00070BA8">
      <w:pPr>
        <w:shd w:val="clear" w:color="auto" w:fill="FFFFFF"/>
        <w:ind w:firstLine="709"/>
        <w:jc w:val="both"/>
        <w:rPr>
          <w:rFonts w:ascii="Times New Roman" w:eastAsia="Times New Roman" w:hAnsi="Times New Roman" w:cs="Times New Roman"/>
          <w:sz w:val="26"/>
          <w:szCs w:val="26"/>
          <w:lang w:val="kk-KZ" w:eastAsia="ru-RU"/>
        </w:rPr>
      </w:pPr>
      <w:r w:rsidRPr="00070BA8">
        <w:rPr>
          <w:rFonts w:ascii="Times New Roman" w:eastAsia="Times New Roman" w:hAnsi="Times New Roman" w:cs="Times New Roman"/>
          <w:sz w:val="26"/>
          <w:szCs w:val="26"/>
          <w:lang w:val="kk-KZ" w:eastAsia="ru-RU"/>
        </w:rPr>
        <w:lastRenderedPageBreak/>
        <w:t>4. Мемлекеттік органдар мен ҮЕҰ қызметін бағалауды талдау нәтижелері бойынша тараптардың өзара іс-қимылға сенімінің төмендігі анықталды. Осыған байланысты, мемлекеттік органдар мен ҮЕҰ-мен кері байланысты қамтамасыз ету бойынша ұсынымдар берілген, біздің ойымызша, тараптардың өзара іс-қимылының сапа деңгейін арттыруға мүмкіндік беретін мемлекет пен ҮЕҰ арасындағы өзара іс-қимыл жөніндегі нұсқаулықтың жобасы ұсынылады.</w:t>
      </w:r>
    </w:p>
    <w:p w14:paraId="054DF27D"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
          <w:bCs/>
          <w:sz w:val="26"/>
          <w:szCs w:val="26"/>
          <w:lang w:val="kk-KZ" w:eastAsia="ru-RU"/>
        </w:rPr>
      </w:pPr>
      <w:r w:rsidRPr="009A13B0">
        <w:rPr>
          <w:rFonts w:ascii="Times New Roman" w:eastAsia="Times New Roman" w:hAnsi="Times New Roman" w:cs="Times New Roman"/>
          <w:b/>
          <w:bCs/>
          <w:sz w:val="26"/>
          <w:szCs w:val="26"/>
          <w:lang w:val="kk-KZ" w:eastAsia="ru-RU"/>
        </w:rPr>
        <w:t>Диссертациялық жұмыстың практикалық және теориялық маңызы.</w:t>
      </w:r>
    </w:p>
    <w:p w14:paraId="1A5C6B52"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Жұмыстың теориялық маңыздылығы диссертацияда олқылықтардың орнын толтыру және мемлекет пен ҮЕҰ арасындағы қарым-қатынасты дамыту және нығайту үшін маңызды теориялар мен тұжырымдамаларды қарастыруында. Зерттеу материалдарын ғылыми-практикалық конференцияларға қатысу үшін тезистер мен баяндамаларды дайындау кезінде, ғылыми мақалалар, сондай-ақ диссертациялық зерттеу мәселелері бойынша монографиялар жазу кезінде пайдалануға болады.</w:t>
      </w:r>
    </w:p>
    <w:p w14:paraId="668DEE52"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Зерттеуде қамтылған ғылыми қағидалар, әзірленген ұсынымдарды іске асыру бойынша қорытындылар мен ұсыныстар құзыретіне ҮЕҰ-мен өзара іс-қимыл кіретін мемлекеттік қызметшілерді кәсіби даярлау әдіснамасын жетілдіру үшін, сондай-ақ әлеуметтік-экономикалық және әлеуметтік-экономикалық дамуды жүзеге асыруды оқыту процесінде пайдаланылуы мүмкін. ҮЕҰ өкілдерінің және жалпы азаматтық белсенділердің маңызды жобалары.</w:t>
      </w:r>
    </w:p>
    <w:p w14:paraId="6DFCAF34"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9A13B0">
        <w:rPr>
          <w:rFonts w:ascii="Times New Roman" w:eastAsia="Times New Roman" w:hAnsi="Times New Roman" w:cs="Times New Roman"/>
          <w:sz w:val="26"/>
          <w:szCs w:val="26"/>
          <w:lang w:val="kk-KZ" w:eastAsia="ru-RU"/>
        </w:rPr>
        <w:t>Бұл зерттеудің практикалық маңыздылығы оның нәтижелерін, нақты ұсыныстар мен ұсыныстарды мемлекеттік органдар мен ҮЕҰ арасындағы өзара іс-қимыл процесінде тәжірибеде қолдану мүмкіндігінде. Бұл қосымша Қазақстанның дамуына ықпал ете отырып, мемлекеттік және үкіметтік емес секторлардағы өзара іс-қимыл деңгейін айтарлықтай жақсартады.</w:t>
      </w:r>
    </w:p>
    <w:p w14:paraId="347BEC74" w14:textId="77777777"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eastAsia="ru-RU"/>
        </w:rPr>
      </w:pPr>
      <w:proofErr w:type="spellStart"/>
      <w:r w:rsidRPr="009A13B0">
        <w:rPr>
          <w:rFonts w:ascii="Times New Roman" w:eastAsia="Times New Roman" w:hAnsi="Times New Roman" w:cs="Times New Roman"/>
          <w:b/>
          <w:iCs/>
          <w:sz w:val="26"/>
          <w:szCs w:val="26"/>
          <w:lang w:eastAsia="ru-RU"/>
        </w:rPr>
        <w:t>Диссертациялық</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зерттеудің</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практикалық</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нәтижелерін</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апробациялау</w:t>
      </w:r>
      <w:proofErr w:type="spellEnd"/>
      <w:r w:rsidRPr="009A13B0">
        <w:rPr>
          <w:rFonts w:ascii="Times New Roman" w:eastAsia="Times New Roman" w:hAnsi="Times New Roman" w:cs="Times New Roman"/>
          <w:b/>
          <w:iCs/>
          <w:sz w:val="26"/>
          <w:szCs w:val="26"/>
          <w:lang w:eastAsia="ru-RU"/>
        </w:rPr>
        <w:t xml:space="preserve">. </w:t>
      </w:r>
    </w:p>
    <w:p w14:paraId="11DA61EB" w14:textId="41BFBC66" w:rsidR="00D1590C" w:rsidRPr="009A13B0" w:rsidRDefault="00D1590C" w:rsidP="00D1590C">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eastAsia="ru-RU"/>
        </w:rPr>
      </w:pPr>
      <w:proofErr w:type="spellStart"/>
      <w:r w:rsidRPr="009A13B0">
        <w:rPr>
          <w:rFonts w:ascii="Times New Roman" w:eastAsia="Times New Roman" w:hAnsi="Times New Roman" w:cs="Times New Roman"/>
          <w:bCs/>
          <w:iCs/>
          <w:sz w:val="26"/>
          <w:szCs w:val="26"/>
          <w:lang w:eastAsia="ru-RU"/>
        </w:rPr>
        <w:t>Зерттеу</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тақырыбы</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бойынша</w:t>
      </w:r>
      <w:proofErr w:type="spellEnd"/>
      <w:r w:rsidRPr="009A13B0">
        <w:rPr>
          <w:rFonts w:ascii="Times New Roman" w:eastAsia="Times New Roman" w:hAnsi="Times New Roman" w:cs="Times New Roman"/>
          <w:bCs/>
          <w:iCs/>
          <w:sz w:val="26"/>
          <w:szCs w:val="26"/>
          <w:lang w:eastAsia="ru-RU"/>
        </w:rPr>
        <w:t xml:space="preserve"> 6 </w:t>
      </w:r>
      <w:proofErr w:type="spellStart"/>
      <w:r w:rsidRPr="009A13B0">
        <w:rPr>
          <w:rFonts w:ascii="Times New Roman" w:eastAsia="Times New Roman" w:hAnsi="Times New Roman" w:cs="Times New Roman"/>
          <w:bCs/>
          <w:iCs/>
          <w:sz w:val="26"/>
          <w:szCs w:val="26"/>
          <w:lang w:eastAsia="ru-RU"/>
        </w:rPr>
        <w:t>ғылыми</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мақала</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жарияланды</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Оның</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екеуі</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Web</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of</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Science</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деректер</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базасында</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Scopus</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индекстелген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журналда</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жарияланды</w:t>
      </w:r>
      <w:proofErr w:type="spellEnd"/>
      <w:r w:rsidRPr="009A13B0">
        <w:rPr>
          <w:rFonts w:ascii="Times New Roman" w:eastAsia="Times New Roman" w:hAnsi="Times New Roman" w:cs="Times New Roman"/>
          <w:bCs/>
          <w:iCs/>
          <w:sz w:val="26"/>
          <w:szCs w:val="26"/>
          <w:lang w:eastAsia="ru-RU"/>
        </w:rPr>
        <w:t xml:space="preserve">, 4-і </w:t>
      </w:r>
      <w:proofErr w:type="spellStart"/>
      <w:r w:rsidRPr="009A13B0">
        <w:rPr>
          <w:rFonts w:ascii="Times New Roman" w:eastAsia="Times New Roman" w:hAnsi="Times New Roman" w:cs="Times New Roman"/>
          <w:bCs/>
          <w:iCs/>
          <w:sz w:val="26"/>
          <w:szCs w:val="26"/>
          <w:lang w:eastAsia="ru-RU"/>
        </w:rPr>
        <w:t>Ғылым</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және</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жоғары</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білім</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министрлігі</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Білім</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және</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ғылым</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сапасын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қамтамасыз</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ету</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комитеті</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ұсынған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жарияланымдар</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тізіміне</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енгізілген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журналдарда</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жарияланды</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Қазақстан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Республикасының</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Сонымен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қатар</w:t>
      </w:r>
      <w:proofErr w:type="spellEnd"/>
      <w:r w:rsidRPr="009A13B0">
        <w:rPr>
          <w:rFonts w:ascii="Times New Roman" w:eastAsia="Times New Roman" w:hAnsi="Times New Roman" w:cs="Times New Roman"/>
          <w:bCs/>
          <w:iCs/>
          <w:sz w:val="26"/>
          <w:szCs w:val="26"/>
          <w:lang w:eastAsia="ru-RU"/>
        </w:rPr>
        <w:t xml:space="preserve">, ҮЕҰ </w:t>
      </w:r>
      <w:proofErr w:type="spellStart"/>
      <w:r w:rsidRPr="009A13B0">
        <w:rPr>
          <w:rFonts w:ascii="Times New Roman" w:eastAsia="Times New Roman" w:hAnsi="Times New Roman" w:cs="Times New Roman"/>
          <w:bCs/>
          <w:iCs/>
          <w:sz w:val="26"/>
          <w:szCs w:val="26"/>
          <w:lang w:eastAsia="ru-RU"/>
        </w:rPr>
        <w:t>деректер</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қорындағы</w:t>
      </w:r>
      <w:proofErr w:type="spellEnd"/>
      <w:r w:rsidRPr="009A13B0">
        <w:rPr>
          <w:rFonts w:ascii="Times New Roman" w:eastAsia="Times New Roman" w:hAnsi="Times New Roman" w:cs="Times New Roman"/>
          <w:bCs/>
          <w:iCs/>
          <w:sz w:val="26"/>
          <w:szCs w:val="26"/>
          <w:lang w:eastAsia="ru-RU"/>
        </w:rPr>
        <w:t xml:space="preserve"> ҮЕҰ </w:t>
      </w:r>
      <w:proofErr w:type="spellStart"/>
      <w:r w:rsidRPr="009A13B0">
        <w:rPr>
          <w:rFonts w:ascii="Times New Roman" w:eastAsia="Times New Roman" w:hAnsi="Times New Roman" w:cs="Times New Roman"/>
          <w:bCs/>
          <w:iCs/>
          <w:sz w:val="26"/>
          <w:szCs w:val="26"/>
          <w:lang w:eastAsia="ru-RU"/>
        </w:rPr>
        <w:t>есеп</w:t>
      </w:r>
      <w:proofErr w:type="spellEnd"/>
      <w:r w:rsidRPr="009A13B0">
        <w:rPr>
          <w:rFonts w:ascii="Times New Roman" w:eastAsia="Times New Roman" w:hAnsi="Times New Roman" w:cs="Times New Roman"/>
          <w:bCs/>
          <w:iCs/>
          <w:sz w:val="26"/>
          <w:szCs w:val="26"/>
          <w:lang w:eastAsia="ru-RU"/>
        </w:rPr>
        <w:t xml:space="preserve"> беру </w:t>
      </w:r>
      <w:proofErr w:type="spellStart"/>
      <w:r w:rsidRPr="009A13B0">
        <w:rPr>
          <w:rFonts w:ascii="Times New Roman" w:eastAsia="Times New Roman" w:hAnsi="Times New Roman" w:cs="Times New Roman"/>
          <w:bCs/>
          <w:iCs/>
          <w:sz w:val="26"/>
          <w:szCs w:val="26"/>
          <w:lang w:eastAsia="ru-RU"/>
        </w:rPr>
        <w:t>қызметін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цифрландыруға</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қатысты</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диссертациялық</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зерттеудің</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нәтижелері</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Қазақстан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Республикасы</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Мәдениет</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министрлігінің</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Азаматтық</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қоғам</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істері</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комитетінде</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тәжірибе</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нәтижелері</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бойынша</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сынақтан</w:t>
      </w:r>
      <w:proofErr w:type="spellEnd"/>
      <w:r w:rsidRPr="009A13B0">
        <w:rPr>
          <w:rFonts w:ascii="Times New Roman" w:eastAsia="Times New Roman" w:hAnsi="Times New Roman" w:cs="Times New Roman"/>
          <w:bCs/>
          <w:iCs/>
          <w:sz w:val="26"/>
          <w:szCs w:val="26"/>
          <w:lang w:eastAsia="ru-RU"/>
        </w:rPr>
        <w:t xml:space="preserve"> </w:t>
      </w:r>
      <w:proofErr w:type="spellStart"/>
      <w:r w:rsidRPr="009A13B0">
        <w:rPr>
          <w:rFonts w:ascii="Times New Roman" w:eastAsia="Times New Roman" w:hAnsi="Times New Roman" w:cs="Times New Roman"/>
          <w:bCs/>
          <w:iCs/>
          <w:sz w:val="26"/>
          <w:szCs w:val="26"/>
          <w:lang w:eastAsia="ru-RU"/>
        </w:rPr>
        <w:t>өтті</w:t>
      </w:r>
      <w:proofErr w:type="spellEnd"/>
      <w:r w:rsidRPr="009A13B0">
        <w:rPr>
          <w:rFonts w:ascii="Times New Roman" w:eastAsia="Times New Roman" w:hAnsi="Times New Roman" w:cs="Times New Roman"/>
          <w:bCs/>
          <w:iCs/>
          <w:sz w:val="26"/>
          <w:szCs w:val="26"/>
          <w:lang w:eastAsia="ru-RU"/>
        </w:rPr>
        <w:t>.</w:t>
      </w:r>
    </w:p>
    <w:p w14:paraId="5CFC5171" w14:textId="77777777" w:rsidR="009A13B0" w:rsidRPr="009A13B0"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eastAsia="ru-RU"/>
        </w:rPr>
      </w:pPr>
      <w:proofErr w:type="spellStart"/>
      <w:r w:rsidRPr="009A13B0">
        <w:rPr>
          <w:rFonts w:ascii="Times New Roman" w:eastAsia="Times New Roman" w:hAnsi="Times New Roman" w:cs="Times New Roman"/>
          <w:b/>
          <w:iCs/>
          <w:sz w:val="26"/>
          <w:szCs w:val="26"/>
          <w:lang w:eastAsia="ru-RU"/>
        </w:rPr>
        <w:t>Докторанттың</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әр</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басылымды</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дайындауға</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қосқан</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үлесінің</w:t>
      </w:r>
      <w:proofErr w:type="spellEnd"/>
      <w:r w:rsidRPr="009A13B0">
        <w:rPr>
          <w:rFonts w:ascii="Times New Roman" w:eastAsia="Times New Roman" w:hAnsi="Times New Roman" w:cs="Times New Roman"/>
          <w:b/>
          <w:iCs/>
          <w:sz w:val="26"/>
          <w:szCs w:val="26"/>
          <w:lang w:eastAsia="ru-RU"/>
        </w:rPr>
        <w:t xml:space="preserve"> </w:t>
      </w:r>
      <w:proofErr w:type="spellStart"/>
      <w:r w:rsidRPr="009A13B0">
        <w:rPr>
          <w:rFonts w:ascii="Times New Roman" w:eastAsia="Times New Roman" w:hAnsi="Times New Roman" w:cs="Times New Roman"/>
          <w:b/>
          <w:iCs/>
          <w:sz w:val="26"/>
          <w:szCs w:val="26"/>
          <w:lang w:eastAsia="ru-RU"/>
        </w:rPr>
        <w:t>сипаттамасы</w:t>
      </w:r>
      <w:proofErr w:type="spellEnd"/>
      <w:r w:rsidRPr="009A13B0">
        <w:rPr>
          <w:rFonts w:ascii="Times New Roman" w:eastAsia="Times New Roman" w:hAnsi="Times New Roman" w:cs="Times New Roman"/>
          <w:b/>
          <w:iCs/>
          <w:sz w:val="26"/>
          <w:szCs w:val="26"/>
          <w:lang w:eastAsia="ru-RU"/>
        </w:rPr>
        <w:t>:</w:t>
      </w:r>
    </w:p>
    <w:p w14:paraId="56CD3AAF" w14:textId="621CC384" w:rsidR="009A13B0" w:rsidRPr="009A13B0"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eastAsia="ru-RU"/>
        </w:rPr>
      </w:pPr>
      <w:r w:rsidRPr="009A13B0">
        <w:rPr>
          <w:rFonts w:ascii="Times New Roman" w:eastAsia="Times New Roman" w:hAnsi="Times New Roman" w:cs="Times New Roman"/>
          <w:iCs/>
          <w:sz w:val="26"/>
          <w:szCs w:val="26"/>
          <w:lang w:eastAsia="ru-RU"/>
        </w:rPr>
        <w:t xml:space="preserve">1. </w:t>
      </w:r>
      <w:r w:rsidRPr="009A13B0">
        <w:rPr>
          <w:rFonts w:ascii="Times New Roman" w:eastAsia="Times New Roman" w:hAnsi="Times New Roman" w:cs="Times New Roman"/>
          <w:iCs/>
          <w:sz w:val="26"/>
          <w:szCs w:val="26"/>
          <w:lang w:val="kk-KZ" w:eastAsia="ru-RU"/>
        </w:rPr>
        <w:t>«</w:t>
      </w:r>
      <w:proofErr w:type="spellStart"/>
      <w:r w:rsidRPr="009A13B0">
        <w:rPr>
          <w:rFonts w:ascii="Times New Roman" w:eastAsia="Times New Roman" w:hAnsi="Times New Roman" w:cs="Times New Roman"/>
          <w:iCs/>
          <w:sz w:val="26"/>
          <w:szCs w:val="26"/>
          <w:lang w:eastAsia="ru-RU"/>
        </w:rPr>
        <w:t>Қазақстан</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Республикасындағы</w:t>
      </w:r>
      <w:proofErr w:type="spellEnd"/>
      <w:r w:rsidRPr="009A13B0">
        <w:rPr>
          <w:rFonts w:ascii="Times New Roman" w:eastAsia="Times New Roman" w:hAnsi="Times New Roman" w:cs="Times New Roman"/>
          <w:iCs/>
          <w:sz w:val="26"/>
          <w:szCs w:val="26"/>
          <w:lang w:eastAsia="ru-RU"/>
        </w:rPr>
        <w:t xml:space="preserve"> ҮЕҰ-</w:t>
      </w:r>
      <w:proofErr w:type="spellStart"/>
      <w:r w:rsidRPr="009A13B0">
        <w:rPr>
          <w:rFonts w:ascii="Times New Roman" w:eastAsia="Times New Roman" w:hAnsi="Times New Roman" w:cs="Times New Roman"/>
          <w:iCs/>
          <w:sz w:val="26"/>
          <w:szCs w:val="26"/>
          <w:lang w:eastAsia="ru-RU"/>
        </w:rPr>
        <w:t>ны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мемлекеттік</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қолдаудың</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қаржылық</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тетіктері</w:t>
      </w:r>
      <w:proofErr w:type="spellEnd"/>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eastAsia="ru-RU"/>
        </w:rPr>
        <w:t xml:space="preserve"> / </w:t>
      </w:r>
      <w:r w:rsidRPr="009A13B0">
        <w:rPr>
          <w:rFonts w:ascii="Times New Roman" w:eastAsia="Times New Roman" w:hAnsi="Times New Roman" w:cs="Times New Roman"/>
          <w:iCs/>
          <w:sz w:val="26"/>
          <w:szCs w:val="26"/>
          <w:lang w:val="kk-KZ" w:eastAsia="ru-RU"/>
        </w:rPr>
        <w:t>«</w:t>
      </w:r>
      <w:proofErr w:type="spellStart"/>
      <w:r w:rsidRPr="009A13B0">
        <w:rPr>
          <w:rFonts w:ascii="Times New Roman" w:eastAsia="Times New Roman" w:hAnsi="Times New Roman" w:cs="Times New Roman"/>
          <w:iCs/>
          <w:sz w:val="26"/>
          <w:szCs w:val="26"/>
          <w:lang w:eastAsia="ru-RU"/>
        </w:rPr>
        <w:t>Қазақ</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экономикасы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қаржы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және</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халық</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Сауд</w:t>
      </w:r>
      <w:proofErr w:type="spellEnd"/>
      <w:r w:rsidRPr="009A13B0">
        <w:rPr>
          <w:rFonts w:ascii="Times New Roman" w:eastAsia="Times New Roman" w:hAnsi="Times New Roman" w:cs="Times New Roman"/>
          <w:iCs/>
          <w:sz w:val="26"/>
          <w:szCs w:val="26"/>
          <w:lang w:val="kk-KZ" w:eastAsia="ru-RU"/>
        </w:rPr>
        <w:t>а</w:t>
      </w:r>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университетінің</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Жаршысы</w:t>
      </w:r>
      <w:proofErr w:type="spellEnd"/>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eastAsia="ru-RU"/>
        </w:rPr>
        <w:t xml:space="preserve">, 2022 (3), Б.249-257, DOI10.52260/2304-7216.2022.3(48).32. </w:t>
      </w:r>
      <w:proofErr w:type="spellStart"/>
      <w:r w:rsidRPr="009A13B0">
        <w:rPr>
          <w:rFonts w:ascii="Times New Roman" w:eastAsia="Times New Roman" w:hAnsi="Times New Roman" w:cs="Times New Roman"/>
          <w:iCs/>
          <w:sz w:val="26"/>
          <w:szCs w:val="26"/>
          <w:lang w:eastAsia="ru-RU"/>
        </w:rPr>
        <w:t>Докторанттың</w:t>
      </w:r>
      <w:proofErr w:type="spellEnd"/>
      <w:r w:rsidRPr="009A13B0">
        <w:rPr>
          <w:rFonts w:ascii="Times New Roman" w:eastAsia="Times New Roman" w:hAnsi="Times New Roman" w:cs="Times New Roman"/>
          <w:iCs/>
          <w:sz w:val="26"/>
          <w:szCs w:val="26"/>
          <w:lang w:eastAsia="ru-RU"/>
        </w:rPr>
        <w:t xml:space="preserve"> үлесі-51%.</w:t>
      </w:r>
    </w:p>
    <w:p w14:paraId="1A51353A" w14:textId="70518F86" w:rsidR="009A13B0" w:rsidRPr="009A13B0"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eastAsia="ru-RU"/>
        </w:rPr>
      </w:pPr>
      <w:r w:rsidRPr="009A13B0">
        <w:rPr>
          <w:rFonts w:ascii="Times New Roman" w:eastAsia="Times New Roman" w:hAnsi="Times New Roman" w:cs="Times New Roman"/>
          <w:iCs/>
          <w:sz w:val="26"/>
          <w:szCs w:val="26"/>
          <w:lang w:eastAsia="ru-RU"/>
        </w:rPr>
        <w:t xml:space="preserve">2. </w:t>
      </w:r>
      <w:r w:rsidRPr="009A13B0">
        <w:rPr>
          <w:rFonts w:ascii="Times New Roman" w:eastAsia="Times New Roman" w:hAnsi="Times New Roman" w:cs="Times New Roman"/>
          <w:iCs/>
          <w:sz w:val="26"/>
          <w:szCs w:val="26"/>
          <w:lang w:val="kk-KZ" w:eastAsia="ru-RU"/>
        </w:rPr>
        <w:t>«</w:t>
      </w:r>
      <w:proofErr w:type="spellStart"/>
      <w:r w:rsidRPr="009A13B0">
        <w:rPr>
          <w:rFonts w:ascii="Times New Roman" w:eastAsia="Times New Roman" w:hAnsi="Times New Roman" w:cs="Times New Roman"/>
          <w:iCs/>
          <w:sz w:val="26"/>
          <w:szCs w:val="26"/>
          <w:lang w:eastAsia="ru-RU"/>
        </w:rPr>
        <w:t>Цифрландыру-мемлекеттік</w:t>
      </w:r>
      <w:proofErr w:type="spellEnd"/>
      <w:r w:rsidRPr="009A13B0">
        <w:rPr>
          <w:rFonts w:ascii="Times New Roman" w:eastAsia="Times New Roman" w:hAnsi="Times New Roman" w:cs="Times New Roman"/>
          <w:iCs/>
          <w:sz w:val="26"/>
          <w:szCs w:val="26"/>
          <w:lang w:eastAsia="ru-RU"/>
        </w:rPr>
        <w:t xml:space="preserve"> аппарат пен </w:t>
      </w:r>
      <w:proofErr w:type="spellStart"/>
      <w:r w:rsidRPr="009A13B0">
        <w:rPr>
          <w:rFonts w:ascii="Times New Roman" w:eastAsia="Times New Roman" w:hAnsi="Times New Roman" w:cs="Times New Roman"/>
          <w:iCs/>
          <w:sz w:val="26"/>
          <w:szCs w:val="26"/>
          <w:lang w:eastAsia="ru-RU"/>
        </w:rPr>
        <w:t>азаматтық</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қоғамның</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өзара</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іс-қимыл</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құралы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ретінде</w:t>
      </w:r>
      <w:proofErr w:type="spellEnd"/>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eastAsia="ru-RU"/>
        </w:rPr>
        <w:t xml:space="preserve"> // </w:t>
      </w:r>
      <w:proofErr w:type="spellStart"/>
      <w:r w:rsidRPr="009A13B0">
        <w:rPr>
          <w:rFonts w:ascii="Times New Roman" w:eastAsia="Times New Roman" w:hAnsi="Times New Roman" w:cs="Times New Roman"/>
          <w:iCs/>
          <w:sz w:val="26"/>
          <w:szCs w:val="26"/>
          <w:lang w:eastAsia="ru-RU"/>
        </w:rPr>
        <w:t>Қарағанды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университетінің</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хабаршысы</w:t>
      </w:r>
      <w:proofErr w:type="spellEnd"/>
      <w:r w:rsidRPr="009A13B0">
        <w:rPr>
          <w:rFonts w:ascii="Times New Roman" w:eastAsia="Times New Roman" w:hAnsi="Times New Roman" w:cs="Times New Roman"/>
          <w:iCs/>
          <w:sz w:val="26"/>
          <w:szCs w:val="26"/>
          <w:lang w:eastAsia="ru-RU"/>
        </w:rPr>
        <w:t xml:space="preserve">, Экономика </w:t>
      </w:r>
      <w:proofErr w:type="spellStart"/>
      <w:r w:rsidRPr="009A13B0">
        <w:rPr>
          <w:rFonts w:ascii="Times New Roman" w:eastAsia="Times New Roman" w:hAnsi="Times New Roman" w:cs="Times New Roman"/>
          <w:iCs/>
          <w:sz w:val="26"/>
          <w:szCs w:val="26"/>
          <w:lang w:eastAsia="ru-RU"/>
        </w:rPr>
        <w:t>сериясы</w:t>
      </w:r>
      <w:proofErr w:type="spellEnd"/>
      <w:r w:rsidRPr="009A13B0">
        <w:rPr>
          <w:rFonts w:ascii="Times New Roman" w:eastAsia="Times New Roman" w:hAnsi="Times New Roman" w:cs="Times New Roman"/>
          <w:iCs/>
          <w:sz w:val="26"/>
          <w:szCs w:val="26"/>
          <w:lang w:eastAsia="ru-RU"/>
        </w:rPr>
        <w:t xml:space="preserve">. 2023 (2), б.199-207. DOI: https://doi.org/10.31489/2023ec2/199-207. </w:t>
      </w:r>
      <w:proofErr w:type="spellStart"/>
      <w:r w:rsidRPr="009A13B0">
        <w:rPr>
          <w:rFonts w:ascii="Times New Roman" w:eastAsia="Times New Roman" w:hAnsi="Times New Roman" w:cs="Times New Roman"/>
          <w:iCs/>
          <w:sz w:val="26"/>
          <w:szCs w:val="26"/>
          <w:lang w:eastAsia="ru-RU"/>
        </w:rPr>
        <w:t>докторанттың</w:t>
      </w:r>
      <w:proofErr w:type="spellEnd"/>
      <w:r w:rsidRPr="009A13B0">
        <w:rPr>
          <w:rFonts w:ascii="Times New Roman" w:eastAsia="Times New Roman" w:hAnsi="Times New Roman" w:cs="Times New Roman"/>
          <w:iCs/>
          <w:sz w:val="26"/>
          <w:szCs w:val="26"/>
          <w:lang w:eastAsia="ru-RU"/>
        </w:rPr>
        <w:t xml:space="preserve"> үлесі-50%.</w:t>
      </w:r>
    </w:p>
    <w:p w14:paraId="3873A9E5" w14:textId="73BF80FE" w:rsidR="009A13B0" w:rsidRPr="009A13B0"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val="en-US" w:eastAsia="ru-RU"/>
        </w:rPr>
      </w:pPr>
      <w:r w:rsidRPr="009A13B0">
        <w:rPr>
          <w:rFonts w:ascii="Times New Roman" w:eastAsia="Times New Roman" w:hAnsi="Times New Roman" w:cs="Times New Roman"/>
          <w:iCs/>
          <w:sz w:val="26"/>
          <w:szCs w:val="26"/>
          <w:lang w:eastAsia="ru-RU"/>
        </w:rPr>
        <w:t xml:space="preserve">3. </w:t>
      </w:r>
      <w:r w:rsidRPr="009A13B0">
        <w:rPr>
          <w:rFonts w:ascii="Times New Roman" w:eastAsia="Times New Roman" w:hAnsi="Times New Roman" w:cs="Times New Roman"/>
          <w:iCs/>
          <w:sz w:val="26"/>
          <w:szCs w:val="26"/>
          <w:lang w:val="kk-KZ" w:eastAsia="ru-RU"/>
        </w:rPr>
        <w:t>«</w:t>
      </w:r>
      <w:proofErr w:type="spellStart"/>
      <w:r w:rsidRPr="009A13B0">
        <w:rPr>
          <w:rFonts w:ascii="Times New Roman" w:eastAsia="Times New Roman" w:hAnsi="Times New Roman" w:cs="Times New Roman"/>
          <w:iCs/>
          <w:sz w:val="26"/>
          <w:szCs w:val="26"/>
          <w:lang w:eastAsia="ru-RU"/>
        </w:rPr>
        <w:t>Қазақстандағы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мемлекет</w:t>
      </w:r>
      <w:proofErr w:type="spellEnd"/>
      <w:r w:rsidRPr="009A13B0">
        <w:rPr>
          <w:rFonts w:ascii="Times New Roman" w:eastAsia="Times New Roman" w:hAnsi="Times New Roman" w:cs="Times New Roman"/>
          <w:iCs/>
          <w:sz w:val="26"/>
          <w:szCs w:val="26"/>
          <w:lang w:eastAsia="ru-RU"/>
        </w:rPr>
        <w:t xml:space="preserve"> пен ҮЕҰ </w:t>
      </w:r>
      <w:proofErr w:type="spellStart"/>
      <w:r w:rsidRPr="009A13B0">
        <w:rPr>
          <w:rFonts w:ascii="Times New Roman" w:eastAsia="Times New Roman" w:hAnsi="Times New Roman" w:cs="Times New Roman"/>
          <w:iCs/>
          <w:sz w:val="26"/>
          <w:szCs w:val="26"/>
          <w:lang w:eastAsia="ru-RU"/>
        </w:rPr>
        <w:t>өзара</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іс-қимыл</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тетігін</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жетілдіру</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жолдары</w:t>
      </w:r>
      <w:proofErr w:type="spellEnd"/>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eastAsia="ru-RU"/>
        </w:rPr>
        <w:t xml:space="preserve"> / / </w:t>
      </w:r>
      <w:proofErr w:type="spellStart"/>
      <w:r w:rsidRPr="009A13B0">
        <w:rPr>
          <w:rFonts w:ascii="Times New Roman" w:eastAsia="Times New Roman" w:hAnsi="Times New Roman" w:cs="Times New Roman"/>
          <w:iCs/>
          <w:sz w:val="26"/>
          <w:szCs w:val="26"/>
          <w:lang w:eastAsia="ru-RU"/>
        </w:rPr>
        <w:t>Қарағанды</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университетінің</w:t>
      </w:r>
      <w:proofErr w:type="spellEnd"/>
      <w:r w:rsidRPr="009A13B0">
        <w:rPr>
          <w:rFonts w:ascii="Times New Roman" w:eastAsia="Times New Roman" w:hAnsi="Times New Roman" w:cs="Times New Roman"/>
          <w:iCs/>
          <w:sz w:val="26"/>
          <w:szCs w:val="26"/>
          <w:lang w:eastAsia="ru-RU"/>
        </w:rPr>
        <w:t xml:space="preserve"> </w:t>
      </w:r>
      <w:proofErr w:type="spellStart"/>
      <w:r w:rsidRPr="009A13B0">
        <w:rPr>
          <w:rFonts w:ascii="Times New Roman" w:eastAsia="Times New Roman" w:hAnsi="Times New Roman" w:cs="Times New Roman"/>
          <w:iCs/>
          <w:sz w:val="26"/>
          <w:szCs w:val="26"/>
          <w:lang w:eastAsia="ru-RU"/>
        </w:rPr>
        <w:t>Хабаршысы</w:t>
      </w:r>
      <w:proofErr w:type="spellEnd"/>
      <w:r w:rsidRPr="009A13B0">
        <w:rPr>
          <w:rFonts w:ascii="Times New Roman" w:eastAsia="Times New Roman" w:hAnsi="Times New Roman" w:cs="Times New Roman"/>
          <w:iCs/>
          <w:sz w:val="26"/>
          <w:szCs w:val="26"/>
          <w:lang w:eastAsia="ru-RU"/>
        </w:rPr>
        <w:t xml:space="preserve">, Экономика </w:t>
      </w:r>
      <w:proofErr w:type="spellStart"/>
      <w:r w:rsidRPr="009A13B0">
        <w:rPr>
          <w:rFonts w:ascii="Times New Roman" w:eastAsia="Times New Roman" w:hAnsi="Times New Roman" w:cs="Times New Roman"/>
          <w:iCs/>
          <w:sz w:val="26"/>
          <w:szCs w:val="26"/>
          <w:lang w:eastAsia="ru-RU"/>
        </w:rPr>
        <w:t>сериясы</w:t>
      </w:r>
      <w:proofErr w:type="spellEnd"/>
      <w:r w:rsidRPr="009A13B0">
        <w:rPr>
          <w:rFonts w:ascii="Times New Roman" w:eastAsia="Times New Roman" w:hAnsi="Times New Roman" w:cs="Times New Roman"/>
          <w:iCs/>
          <w:sz w:val="26"/>
          <w:szCs w:val="26"/>
          <w:lang w:eastAsia="ru-RU"/>
        </w:rPr>
        <w:t xml:space="preserve">. </w:t>
      </w:r>
      <w:r w:rsidRPr="009A13B0">
        <w:rPr>
          <w:rFonts w:ascii="Times New Roman" w:eastAsia="Times New Roman" w:hAnsi="Times New Roman" w:cs="Times New Roman"/>
          <w:iCs/>
          <w:sz w:val="26"/>
          <w:szCs w:val="26"/>
          <w:lang w:val="en-US" w:eastAsia="ru-RU"/>
        </w:rPr>
        <w:t xml:space="preserve">2023 (4), </w:t>
      </w:r>
      <w:r w:rsidRPr="009A13B0">
        <w:rPr>
          <w:rFonts w:ascii="Times New Roman" w:eastAsia="Times New Roman" w:hAnsi="Times New Roman" w:cs="Times New Roman"/>
          <w:iCs/>
          <w:sz w:val="26"/>
          <w:szCs w:val="26"/>
          <w:lang w:eastAsia="ru-RU"/>
        </w:rPr>
        <w:t>Б</w:t>
      </w:r>
      <w:r w:rsidRPr="009A13B0">
        <w:rPr>
          <w:rFonts w:ascii="Times New Roman" w:eastAsia="Times New Roman" w:hAnsi="Times New Roman" w:cs="Times New Roman"/>
          <w:iCs/>
          <w:sz w:val="26"/>
          <w:szCs w:val="26"/>
          <w:lang w:val="en-US" w:eastAsia="ru-RU"/>
        </w:rPr>
        <w:t xml:space="preserve">.142-155. DOI: https://doi.org/10.31489/2023ec4/142-155. </w:t>
      </w:r>
      <w:proofErr w:type="spellStart"/>
      <w:r w:rsidRPr="009A13B0">
        <w:rPr>
          <w:rFonts w:ascii="Times New Roman" w:eastAsia="Times New Roman" w:hAnsi="Times New Roman" w:cs="Times New Roman"/>
          <w:iCs/>
          <w:sz w:val="26"/>
          <w:szCs w:val="26"/>
          <w:lang w:eastAsia="ru-RU"/>
        </w:rPr>
        <w:t>докторанттың</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үлесі</w:t>
      </w:r>
      <w:proofErr w:type="spellEnd"/>
      <w:r w:rsidRPr="009A13B0">
        <w:rPr>
          <w:rFonts w:ascii="Times New Roman" w:eastAsia="Times New Roman" w:hAnsi="Times New Roman" w:cs="Times New Roman"/>
          <w:iCs/>
          <w:sz w:val="26"/>
          <w:szCs w:val="26"/>
          <w:lang w:val="en-US" w:eastAsia="ru-RU"/>
        </w:rPr>
        <w:t>-40%.</w:t>
      </w:r>
    </w:p>
    <w:p w14:paraId="48497608" w14:textId="44E474D9" w:rsidR="009A13B0" w:rsidRPr="009A13B0"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val="en-US" w:eastAsia="ru-RU"/>
        </w:rPr>
      </w:pPr>
      <w:r w:rsidRPr="009A13B0">
        <w:rPr>
          <w:rFonts w:ascii="Times New Roman" w:eastAsia="Times New Roman" w:hAnsi="Times New Roman" w:cs="Times New Roman"/>
          <w:iCs/>
          <w:sz w:val="26"/>
          <w:szCs w:val="26"/>
          <w:lang w:val="en-US" w:eastAsia="ru-RU"/>
        </w:rPr>
        <w:t xml:space="preserve">4. </w:t>
      </w:r>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val="en-US" w:eastAsia="ru-RU"/>
        </w:rPr>
        <w:t>Main trends in the institutionalization of social movements concerning sustainable development in Kazakhstan</w:t>
      </w:r>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val="en-US" w:eastAsia="ru-RU"/>
        </w:rPr>
        <w:t xml:space="preserve"> // the academic journal Public Policy and Administration </w:t>
      </w:r>
      <w:proofErr w:type="spellStart"/>
      <w:r w:rsidRPr="009A13B0">
        <w:rPr>
          <w:rFonts w:ascii="Times New Roman" w:eastAsia="Times New Roman" w:hAnsi="Times New Roman" w:cs="Times New Roman"/>
          <w:iCs/>
          <w:sz w:val="26"/>
          <w:szCs w:val="26"/>
          <w:lang w:val="en-US" w:eastAsia="ru-RU"/>
        </w:rPr>
        <w:t>viešoji</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val="en-US" w:eastAsia="ru-RU"/>
        </w:rPr>
        <w:t>politika</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val="en-US" w:eastAsia="ru-RU"/>
        </w:rPr>
        <w:t>ir</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val="en-US" w:eastAsia="ru-RU"/>
        </w:rPr>
        <w:t>administravimas</w:t>
      </w:r>
      <w:proofErr w:type="spellEnd"/>
      <w:r w:rsidRPr="009A13B0">
        <w:rPr>
          <w:rFonts w:ascii="Times New Roman" w:eastAsia="Times New Roman" w:hAnsi="Times New Roman" w:cs="Times New Roman"/>
          <w:iCs/>
          <w:sz w:val="26"/>
          <w:szCs w:val="26"/>
          <w:lang w:val="en-US" w:eastAsia="ru-RU"/>
        </w:rPr>
        <w:t xml:space="preserve">, 2022 (2), </w:t>
      </w:r>
      <w:r w:rsidRPr="009A13B0">
        <w:rPr>
          <w:rFonts w:ascii="Times New Roman" w:eastAsia="Times New Roman" w:hAnsi="Times New Roman" w:cs="Times New Roman"/>
          <w:iCs/>
          <w:sz w:val="26"/>
          <w:szCs w:val="26"/>
          <w:lang w:eastAsia="ru-RU"/>
        </w:rPr>
        <w:t>Б</w:t>
      </w:r>
      <w:r w:rsidRPr="009A13B0">
        <w:rPr>
          <w:rFonts w:ascii="Times New Roman" w:eastAsia="Times New Roman" w:hAnsi="Times New Roman" w:cs="Times New Roman"/>
          <w:iCs/>
          <w:sz w:val="26"/>
          <w:szCs w:val="26"/>
          <w:lang w:val="en-US" w:eastAsia="ru-RU"/>
        </w:rPr>
        <w:t xml:space="preserve">. 89-104, </w:t>
      </w:r>
      <w:proofErr w:type="spellStart"/>
      <w:r w:rsidRPr="009A13B0">
        <w:rPr>
          <w:rFonts w:ascii="Times New Roman" w:eastAsia="Times New Roman" w:hAnsi="Times New Roman" w:cs="Times New Roman"/>
          <w:iCs/>
          <w:sz w:val="26"/>
          <w:szCs w:val="26"/>
          <w:lang w:val="en-US" w:eastAsia="ru-RU"/>
        </w:rPr>
        <w:t>doi</w:t>
      </w:r>
      <w:proofErr w:type="spellEnd"/>
      <w:r w:rsidRPr="009A13B0">
        <w:rPr>
          <w:rFonts w:ascii="Times New Roman" w:eastAsia="Times New Roman" w:hAnsi="Times New Roman" w:cs="Times New Roman"/>
          <w:iCs/>
          <w:sz w:val="26"/>
          <w:szCs w:val="26"/>
          <w:lang w:val="en-US" w:eastAsia="ru-RU"/>
        </w:rPr>
        <w:t xml:space="preserve">: 10.13165/VPA-22-21-2-15. </w:t>
      </w:r>
      <w:proofErr w:type="spellStart"/>
      <w:r w:rsidRPr="009A13B0">
        <w:rPr>
          <w:rFonts w:ascii="Times New Roman" w:eastAsia="Times New Roman" w:hAnsi="Times New Roman" w:cs="Times New Roman"/>
          <w:iCs/>
          <w:sz w:val="26"/>
          <w:szCs w:val="26"/>
          <w:lang w:eastAsia="ru-RU"/>
        </w:rPr>
        <w:t>Докторанттың</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үлесі</w:t>
      </w:r>
      <w:proofErr w:type="spellEnd"/>
      <w:r w:rsidRPr="009A13B0">
        <w:rPr>
          <w:rFonts w:ascii="Times New Roman" w:eastAsia="Times New Roman" w:hAnsi="Times New Roman" w:cs="Times New Roman"/>
          <w:iCs/>
          <w:sz w:val="26"/>
          <w:szCs w:val="26"/>
          <w:lang w:val="en-US" w:eastAsia="ru-RU"/>
        </w:rPr>
        <w:t>-50%.</w:t>
      </w:r>
    </w:p>
    <w:p w14:paraId="4541E174" w14:textId="2B26E19D" w:rsidR="009A13B0" w:rsidRPr="009A13B0"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val="en-US" w:eastAsia="ru-RU"/>
        </w:rPr>
      </w:pPr>
      <w:r w:rsidRPr="009A13B0">
        <w:rPr>
          <w:rFonts w:ascii="Times New Roman" w:eastAsia="Times New Roman" w:hAnsi="Times New Roman" w:cs="Times New Roman"/>
          <w:iCs/>
          <w:sz w:val="26"/>
          <w:szCs w:val="26"/>
          <w:lang w:val="en-US" w:eastAsia="ru-RU"/>
        </w:rPr>
        <w:lastRenderedPageBreak/>
        <w:t xml:space="preserve">5. </w:t>
      </w:r>
      <w:r w:rsidRPr="009A13B0">
        <w:rPr>
          <w:rFonts w:ascii="Times New Roman" w:eastAsia="Times New Roman" w:hAnsi="Times New Roman" w:cs="Times New Roman"/>
          <w:iCs/>
          <w:sz w:val="26"/>
          <w:szCs w:val="26"/>
          <w:lang w:val="kk-KZ" w:eastAsia="ru-RU"/>
        </w:rPr>
        <w:t>«</w:t>
      </w:r>
      <w:proofErr w:type="spellStart"/>
      <w:r w:rsidRPr="009A13B0">
        <w:rPr>
          <w:rFonts w:ascii="Times New Roman" w:eastAsia="Times New Roman" w:hAnsi="Times New Roman" w:cs="Times New Roman"/>
          <w:iCs/>
          <w:sz w:val="26"/>
          <w:szCs w:val="26"/>
          <w:lang w:eastAsia="ru-RU"/>
        </w:rPr>
        <w:t>Мемлекеттің</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Қазақстан</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Республикасындағы</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үкіметтік</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емес</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ұйымдармен</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өзара</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іс</w:t>
      </w:r>
      <w:proofErr w:type="spellEnd"/>
      <w:r w:rsidRPr="009A13B0">
        <w:rPr>
          <w:rFonts w:ascii="Times New Roman" w:eastAsia="Times New Roman" w:hAnsi="Times New Roman" w:cs="Times New Roman"/>
          <w:iCs/>
          <w:sz w:val="26"/>
          <w:szCs w:val="26"/>
          <w:lang w:val="en-US" w:eastAsia="ru-RU"/>
        </w:rPr>
        <w:t>-</w:t>
      </w:r>
      <w:proofErr w:type="spellStart"/>
      <w:r w:rsidRPr="009A13B0">
        <w:rPr>
          <w:rFonts w:ascii="Times New Roman" w:eastAsia="Times New Roman" w:hAnsi="Times New Roman" w:cs="Times New Roman"/>
          <w:iCs/>
          <w:sz w:val="26"/>
          <w:szCs w:val="26"/>
          <w:lang w:eastAsia="ru-RU"/>
        </w:rPr>
        <w:t>қимыл</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тұжырымдамалары</w:t>
      </w:r>
      <w:proofErr w:type="spellEnd"/>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val="en-US" w:eastAsia="ru-RU"/>
        </w:rPr>
        <w:t xml:space="preserve">/ / </w:t>
      </w:r>
      <w:r w:rsidRPr="009A13B0">
        <w:rPr>
          <w:rFonts w:ascii="Times New Roman" w:eastAsia="Times New Roman" w:hAnsi="Times New Roman" w:cs="Times New Roman"/>
          <w:iCs/>
          <w:sz w:val="26"/>
          <w:szCs w:val="26"/>
          <w:lang w:val="kk-KZ" w:eastAsia="ru-RU"/>
        </w:rPr>
        <w:t>«</w:t>
      </w:r>
      <w:proofErr w:type="spellStart"/>
      <w:r w:rsidRPr="009A13B0">
        <w:rPr>
          <w:rFonts w:ascii="Times New Roman" w:eastAsia="Times New Roman" w:hAnsi="Times New Roman" w:cs="Times New Roman"/>
          <w:iCs/>
          <w:sz w:val="26"/>
          <w:szCs w:val="26"/>
          <w:lang w:eastAsia="ru-RU"/>
        </w:rPr>
        <w:t>Тұран</w:t>
      </w:r>
      <w:proofErr w:type="spellEnd"/>
      <w:r w:rsidRPr="009A13B0">
        <w:rPr>
          <w:rFonts w:ascii="Times New Roman" w:eastAsia="Times New Roman" w:hAnsi="Times New Roman" w:cs="Times New Roman"/>
          <w:iCs/>
          <w:sz w:val="26"/>
          <w:szCs w:val="26"/>
          <w:lang w:val="kk-KZ" w:eastAsia="ru-RU"/>
        </w:rPr>
        <w:t>»</w:t>
      </w:r>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университетінің</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хабаршысы</w:t>
      </w:r>
      <w:proofErr w:type="spellEnd"/>
      <w:r w:rsidRPr="009A13B0">
        <w:rPr>
          <w:rFonts w:ascii="Times New Roman" w:eastAsia="Times New Roman" w:hAnsi="Times New Roman" w:cs="Times New Roman"/>
          <w:iCs/>
          <w:sz w:val="26"/>
          <w:szCs w:val="26"/>
          <w:lang w:val="en-US" w:eastAsia="ru-RU"/>
        </w:rPr>
        <w:t xml:space="preserve">, 2023 (4), 346-359 </w:t>
      </w:r>
      <w:r w:rsidRPr="009A13B0">
        <w:rPr>
          <w:rFonts w:ascii="Times New Roman" w:eastAsia="Times New Roman" w:hAnsi="Times New Roman" w:cs="Times New Roman"/>
          <w:iCs/>
          <w:sz w:val="26"/>
          <w:szCs w:val="26"/>
          <w:lang w:eastAsia="ru-RU"/>
        </w:rPr>
        <w:t>ББ</w:t>
      </w:r>
      <w:r w:rsidRPr="009A13B0">
        <w:rPr>
          <w:rFonts w:ascii="Times New Roman" w:eastAsia="Times New Roman" w:hAnsi="Times New Roman" w:cs="Times New Roman"/>
          <w:iCs/>
          <w:sz w:val="26"/>
          <w:szCs w:val="26"/>
          <w:lang w:val="en-US" w:eastAsia="ru-RU"/>
        </w:rPr>
        <w:t xml:space="preserve">., https://doi.org/10.46914/1562-2959-2023-1-4-346-359. </w:t>
      </w:r>
      <w:proofErr w:type="spellStart"/>
      <w:r w:rsidRPr="009A13B0">
        <w:rPr>
          <w:rFonts w:ascii="Times New Roman" w:eastAsia="Times New Roman" w:hAnsi="Times New Roman" w:cs="Times New Roman"/>
          <w:iCs/>
          <w:sz w:val="26"/>
          <w:szCs w:val="26"/>
          <w:lang w:eastAsia="ru-RU"/>
        </w:rPr>
        <w:t>докторанттың</w:t>
      </w:r>
      <w:proofErr w:type="spellEnd"/>
      <w:r w:rsidRPr="009A13B0">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үлесі</w:t>
      </w:r>
      <w:proofErr w:type="spellEnd"/>
      <w:r w:rsidRPr="009A13B0">
        <w:rPr>
          <w:rFonts w:ascii="Times New Roman" w:eastAsia="Times New Roman" w:hAnsi="Times New Roman" w:cs="Times New Roman"/>
          <w:iCs/>
          <w:sz w:val="26"/>
          <w:szCs w:val="26"/>
          <w:lang w:val="en-US" w:eastAsia="ru-RU"/>
        </w:rPr>
        <w:t>-51%.</w:t>
      </w:r>
    </w:p>
    <w:p w14:paraId="73AB5D35" w14:textId="0B730319" w:rsidR="009A13B0" w:rsidRPr="00070BA8" w:rsidRDefault="009A13B0" w:rsidP="009A13B0">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val="en-US" w:eastAsia="ru-RU"/>
        </w:rPr>
      </w:pPr>
      <w:r w:rsidRPr="009A13B0">
        <w:rPr>
          <w:rFonts w:ascii="Times New Roman" w:eastAsia="Times New Roman" w:hAnsi="Times New Roman" w:cs="Times New Roman"/>
          <w:iCs/>
          <w:sz w:val="26"/>
          <w:szCs w:val="26"/>
          <w:lang w:val="en-US" w:eastAsia="ru-RU"/>
        </w:rPr>
        <w:t>6. «Empowering NGO representatives: enhancing collaborative and participatory governance through training initiatives in Kazakhstan»</w:t>
      </w:r>
      <w:r w:rsidRPr="009A13B0">
        <w:rPr>
          <w:rFonts w:ascii="Times New Roman" w:eastAsia="Times New Roman" w:hAnsi="Times New Roman" w:cs="Times New Roman"/>
          <w:iCs/>
          <w:sz w:val="26"/>
          <w:szCs w:val="26"/>
          <w:lang w:val="en-US" w:eastAsia="ru-RU"/>
        </w:rPr>
        <w:tab/>
        <w:t xml:space="preserve">// Journal of Governance and Regulation, 2024 (2). </w:t>
      </w:r>
      <w:proofErr w:type="spellStart"/>
      <w:r w:rsidRPr="009A13B0">
        <w:rPr>
          <w:rFonts w:ascii="Times New Roman" w:eastAsia="Times New Roman" w:hAnsi="Times New Roman" w:cs="Times New Roman"/>
          <w:iCs/>
          <w:sz w:val="26"/>
          <w:szCs w:val="26"/>
          <w:lang w:eastAsia="ru-RU"/>
        </w:rPr>
        <w:t>Докторанттың</w:t>
      </w:r>
      <w:proofErr w:type="spellEnd"/>
      <w:r w:rsidRPr="00070BA8">
        <w:rPr>
          <w:rFonts w:ascii="Times New Roman" w:eastAsia="Times New Roman" w:hAnsi="Times New Roman" w:cs="Times New Roman"/>
          <w:iCs/>
          <w:sz w:val="26"/>
          <w:szCs w:val="26"/>
          <w:lang w:val="en-US" w:eastAsia="ru-RU"/>
        </w:rPr>
        <w:t xml:space="preserve"> </w:t>
      </w:r>
      <w:proofErr w:type="spellStart"/>
      <w:r w:rsidRPr="009A13B0">
        <w:rPr>
          <w:rFonts w:ascii="Times New Roman" w:eastAsia="Times New Roman" w:hAnsi="Times New Roman" w:cs="Times New Roman"/>
          <w:iCs/>
          <w:sz w:val="26"/>
          <w:szCs w:val="26"/>
          <w:lang w:eastAsia="ru-RU"/>
        </w:rPr>
        <w:t>үлесі</w:t>
      </w:r>
      <w:proofErr w:type="spellEnd"/>
      <w:r w:rsidRPr="00070BA8">
        <w:rPr>
          <w:rFonts w:ascii="Times New Roman" w:eastAsia="Times New Roman" w:hAnsi="Times New Roman" w:cs="Times New Roman"/>
          <w:iCs/>
          <w:sz w:val="26"/>
          <w:szCs w:val="26"/>
          <w:lang w:val="en-US" w:eastAsia="ru-RU"/>
        </w:rPr>
        <w:t>-51%.</w:t>
      </w:r>
    </w:p>
    <w:p w14:paraId="17848C00" w14:textId="52AED35A" w:rsidR="00D65651" w:rsidRPr="00070BA8" w:rsidRDefault="00D1590C" w:rsidP="00367F7F">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proofErr w:type="spellStart"/>
      <w:r w:rsidRPr="009A13B0">
        <w:rPr>
          <w:rFonts w:ascii="Times New Roman" w:eastAsia="Times New Roman" w:hAnsi="Times New Roman" w:cs="Times New Roman"/>
          <w:b/>
          <w:iCs/>
          <w:sz w:val="26"/>
          <w:szCs w:val="26"/>
          <w:lang w:eastAsia="ru-RU"/>
        </w:rPr>
        <w:t>Жұмыс</w:t>
      </w:r>
      <w:proofErr w:type="spellEnd"/>
      <w:r w:rsidRPr="00070BA8">
        <w:rPr>
          <w:rFonts w:ascii="Times New Roman" w:eastAsia="Times New Roman" w:hAnsi="Times New Roman" w:cs="Times New Roman"/>
          <w:b/>
          <w:iCs/>
          <w:sz w:val="26"/>
          <w:szCs w:val="26"/>
          <w:lang w:val="en-US" w:eastAsia="ru-RU"/>
        </w:rPr>
        <w:t xml:space="preserve"> </w:t>
      </w:r>
      <w:proofErr w:type="spellStart"/>
      <w:r w:rsidRPr="009A13B0">
        <w:rPr>
          <w:rFonts w:ascii="Times New Roman" w:eastAsia="Times New Roman" w:hAnsi="Times New Roman" w:cs="Times New Roman"/>
          <w:b/>
          <w:iCs/>
          <w:sz w:val="26"/>
          <w:szCs w:val="26"/>
          <w:lang w:eastAsia="ru-RU"/>
        </w:rPr>
        <w:t>құрылымы</w:t>
      </w:r>
      <w:proofErr w:type="spellEnd"/>
      <w:r w:rsidRPr="00070BA8">
        <w:rPr>
          <w:rFonts w:ascii="Times New Roman" w:eastAsia="Times New Roman" w:hAnsi="Times New Roman" w:cs="Times New Roman"/>
          <w:b/>
          <w:iCs/>
          <w:sz w:val="26"/>
          <w:szCs w:val="26"/>
          <w:lang w:val="en-US" w:eastAsia="ru-RU"/>
        </w:rPr>
        <w:t>.</w:t>
      </w:r>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Диссертациялық</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зерттеу</w:t>
      </w:r>
      <w:proofErr w:type="spellEnd"/>
      <w:r w:rsidR="00367F7F" w:rsidRPr="00070BA8">
        <w:rPr>
          <w:rFonts w:ascii="Times New Roman" w:eastAsia="Times New Roman" w:hAnsi="Times New Roman" w:cs="Times New Roman"/>
          <w:bCs/>
          <w:iCs/>
          <w:sz w:val="26"/>
          <w:szCs w:val="26"/>
          <w:lang w:val="en-US" w:eastAsia="ru-RU"/>
        </w:rPr>
        <w:t xml:space="preserve"> 29 </w:t>
      </w:r>
      <w:proofErr w:type="spellStart"/>
      <w:r w:rsidR="00367F7F" w:rsidRPr="009A13B0">
        <w:rPr>
          <w:rFonts w:ascii="Times New Roman" w:eastAsia="Times New Roman" w:hAnsi="Times New Roman" w:cs="Times New Roman"/>
          <w:bCs/>
          <w:iCs/>
          <w:sz w:val="26"/>
          <w:szCs w:val="26"/>
          <w:lang w:eastAsia="ru-RU"/>
        </w:rPr>
        <w:t>суреттен</w:t>
      </w:r>
      <w:proofErr w:type="spellEnd"/>
      <w:r w:rsidR="00367F7F" w:rsidRPr="00070BA8">
        <w:rPr>
          <w:rFonts w:ascii="Times New Roman" w:eastAsia="Times New Roman" w:hAnsi="Times New Roman" w:cs="Times New Roman"/>
          <w:bCs/>
          <w:iCs/>
          <w:sz w:val="26"/>
          <w:szCs w:val="26"/>
          <w:lang w:val="en-US" w:eastAsia="ru-RU"/>
        </w:rPr>
        <w:t xml:space="preserve">, 6 </w:t>
      </w:r>
      <w:r w:rsidR="00367F7F" w:rsidRPr="009A13B0">
        <w:rPr>
          <w:rFonts w:ascii="Times New Roman" w:eastAsia="Times New Roman" w:hAnsi="Times New Roman" w:cs="Times New Roman"/>
          <w:bCs/>
          <w:iCs/>
          <w:sz w:val="26"/>
          <w:szCs w:val="26"/>
          <w:lang w:eastAsia="ru-RU"/>
        </w:rPr>
        <w:t>блок</w:t>
      </w:r>
      <w:r w:rsidR="00367F7F" w:rsidRPr="00070BA8">
        <w:rPr>
          <w:rFonts w:ascii="Times New Roman" w:eastAsia="Times New Roman" w:hAnsi="Times New Roman" w:cs="Times New Roman"/>
          <w:bCs/>
          <w:iCs/>
          <w:sz w:val="26"/>
          <w:szCs w:val="26"/>
          <w:lang w:val="en-US" w:eastAsia="ru-RU"/>
        </w:rPr>
        <w:t>-</w:t>
      </w:r>
      <w:r w:rsidR="00367F7F" w:rsidRPr="009A13B0">
        <w:rPr>
          <w:rFonts w:ascii="Times New Roman" w:eastAsia="Times New Roman" w:hAnsi="Times New Roman" w:cs="Times New Roman"/>
          <w:bCs/>
          <w:iCs/>
          <w:sz w:val="26"/>
          <w:szCs w:val="26"/>
          <w:lang w:val="kk-KZ" w:eastAsia="ru-RU"/>
        </w:rPr>
        <w:t>с</w:t>
      </w:r>
      <w:proofErr w:type="spellStart"/>
      <w:r w:rsidR="00367F7F" w:rsidRPr="009A13B0">
        <w:rPr>
          <w:rFonts w:ascii="Times New Roman" w:eastAsia="Times New Roman" w:hAnsi="Times New Roman" w:cs="Times New Roman"/>
          <w:bCs/>
          <w:iCs/>
          <w:sz w:val="26"/>
          <w:szCs w:val="26"/>
          <w:lang w:eastAsia="ru-RU"/>
        </w:rPr>
        <w:t>хемадан</w:t>
      </w:r>
      <w:proofErr w:type="spellEnd"/>
      <w:r w:rsidR="00367F7F" w:rsidRPr="00070BA8">
        <w:rPr>
          <w:rFonts w:ascii="Times New Roman" w:eastAsia="Times New Roman" w:hAnsi="Times New Roman" w:cs="Times New Roman"/>
          <w:bCs/>
          <w:iCs/>
          <w:sz w:val="26"/>
          <w:szCs w:val="26"/>
          <w:lang w:val="en-US" w:eastAsia="ru-RU"/>
        </w:rPr>
        <w:t xml:space="preserve">, 3 </w:t>
      </w:r>
      <w:proofErr w:type="spellStart"/>
      <w:r w:rsidR="00367F7F" w:rsidRPr="009A13B0">
        <w:rPr>
          <w:rFonts w:ascii="Times New Roman" w:eastAsia="Times New Roman" w:hAnsi="Times New Roman" w:cs="Times New Roman"/>
          <w:bCs/>
          <w:iCs/>
          <w:sz w:val="26"/>
          <w:szCs w:val="26"/>
          <w:lang w:eastAsia="ru-RU"/>
        </w:rPr>
        <w:t>диаграммадан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және</w:t>
      </w:r>
      <w:proofErr w:type="spellEnd"/>
      <w:r w:rsidR="00367F7F" w:rsidRPr="00070BA8">
        <w:rPr>
          <w:rFonts w:ascii="Times New Roman" w:eastAsia="Times New Roman" w:hAnsi="Times New Roman" w:cs="Times New Roman"/>
          <w:bCs/>
          <w:iCs/>
          <w:sz w:val="26"/>
          <w:szCs w:val="26"/>
          <w:lang w:val="en-US" w:eastAsia="ru-RU"/>
        </w:rPr>
        <w:t xml:space="preserve"> 15 </w:t>
      </w:r>
      <w:proofErr w:type="spellStart"/>
      <w:r w:rsidR="00367F7F" w:rsidRPr="009A13B0">
        <w:rPr>
          <w:rFonts w:ascii="Times New Roman" w:eastAsia="Times New Roman" w:hAnsi="Times New Roman" w:cs="Times New Roman"/>
          <w:bCs/>
          <w:iCs/>
          <w:sz w:val="26"/>
          <w:szCs w:val="26"/>
          <w:lang w:eastAsia="ru-RU"/>
        </w:rPr>
        <w:t>кестеден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тұратын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кіріспеден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үш</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бөлімнен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қорытындыдан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пайдаланылған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дереккөздер</w:t>
      </w:r>
      <w:proofErr w:type="spellEnd"/>
      <w:r w:rsidR="00367F7F" w:rsidRPr="00070BA8">
        <w:rPr>
          <w:rFonts w:ascii="Times New Roman" w:eastAsia="Times New Roman" w:hAnsi="Times New Roman" w:cs="Times New Roman"/>
          <w:bCs/>
          <w:iCs/>
          <w:sz w:val="26"/>
          <w:szCs w:val="26"/>
          <w:lang w:val="en-US" w:eastAsia="ru-RU"/>
        </w:rPr>
        <w:t xml:space="preserve"> </w:t>
      </w:r>
      <w:r w:rsidR="00367F7F" w:rsidRPr="009A13B0">
        <w:rPr>
          <w:rFonts w:ascii="Times New Roman" w:eastAsia="Times New Roman" w:hAnsi="Times New Roman" w:cs="Times New Roman"/>
          <w:bCs/>
          <w:iCs/>
          <w:sz w:val="26"/>
          <w:szCs w:val="26"/>
          <w:lang w:eastAsia="ru-RU"/>
        </w:rPr>
        <w:t>мен</w:t>
      </w:r>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әдебиеттер</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тізімінен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және</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қосымшалардан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тұрады</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Жұмыс</w:t>
      </w:r>
      <w:proofErr w:type="spellEnd"/>
      <w:r w:rsidR="00367F7F" w:rsidRPr="00070BA8">
        <w:rPr>
          <w:rFonts w:ascii="Times New Roman" w:eastAsia="Times New Roman" w:hAnsi="Times New Roman" w:cs="Times New Roman"/>
          <w:bCs/>
          <w:iCs/>
          <w:sz w:val="26"/>
          <w:szCs w:val="26"/>
          <w:lang w:val="en-US" w:eastAsia="ru-RU"/>
        </w:rPr>
        <w:t xml:space="preserve"> 215 </w:t>
      </w:r>
      <w:proofErr w:type="spellStart"/>
      <w:r w:rsidR="00367F7F" w:rsidRPr="009A13B0">
        <w:rPr>
          <w:rFonts w:ascii="Times New Roman" w:eastAsia="Times New Roman" w:hAnsi="Times New Roman" w:cs="Times New Roman"/>
          <w:bCs/>
          <w:iCs/>
          <w:sz w:val="26"/>
          <w:szCs w:val="26"/>
          <w:lang w:eastAsia="ru-RU"/>
        </w:rPr>
        <w:t>парақта</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жазылған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оның</w:t>
      </w:r>
      <w:proofErr w:type="spellEnd"/>
      <w:r w:rsidR="00367F7F" w:rsidRPr="00070BA8">
        <w:rPr>
          <w:rFonts w:ascii="Times New Roman" w:eastAsia="Times New Roman" w:hAnsi="Times New Roman" w:cs="Times New Roman"/>
          <w:bCs/>
          <w:iCs/>
          <w:sz w:val="26"/>
          <w:szCs w:val="26"/>
          <w:lang w:val="en-US" w:eastAsia="ru-RU"/>
        </w:rPr>
        <w:t xml:space="preserve"> 16 </w:t>
      </w:r>
      <w:proofErr w:type="spellStart"/>
      <w:r w:rsidR="00367F7F" w:rsidRPr="009A13B0">
        <w:rPr>
          <w:rFonts w:ascii="Times New Roman" w:eastAsia="Times New Roman" w:hAnsi="Times New Roman" w:cs="Times New Roman"/>
          <w:bCs/>
          <w:iCs/>
          <w:sz w:val="26"/>
          <w:szCs w:val="26"/>
          <w:lang w:eastAsia="ru-RU"/>
        </w:rPr>
        <w:t>парағы</w:t>
      </w:r>
      <w:proofErr w:type="spellEnd"/>
      <w:r w:rsidR="00367F7F" w:rsidRPr="00070BA8">
        <w:rPr>
          <w:rFonts w:ascii="Times New Roman" w:eastAsia="Times New Roman" w:hAnsi="Times New Roman" w:cs="Times New Roman"/>
          <w:bCs/>
          <w:iCs/>
          <w:sz w:val="26"/>
          <w:szCs w:val="26"/>
          <w:lang w:val="en-US" w:eastAsia="ru-RU"/>
        </w:rPr>
        <w:t xml:space="preserve"> - </w:t>
      </w:r>
      <w:proofErr w:type="spellStart"/>
      <w:r w:rsidR="00367F7F" w:rsidRPr="009A13B0">
        <w:rPr>
          <w:rFonts w:ascii="Times New Roman" w:eastAsia="Times New Roman" w:hAnsi="Times New Roman" w:cs="Times New Roman"/>
          <w:bCs/>
          <w:iCs/>
          <w:sz w:val="26"/>
          <w:szCs w:val="26"/>
          <w:lang w:eastAsia="ru-RU"/>
        </w:rPr>
        <w:t>Пайдаланылған</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әдебиеттер</w:t>
      </w:r>
      <w:proofErr w:type="spellEnd"/>
      <w:r w:rsidR="00367F7F" w:rsidRPr="00070BA8">
        <w:rPr>
          <w:rFonts w:ascii="Times New Roman" w:eastAsia="Times New Roman" w:hAnsi="Times New Roman" w:cs="Times New Roman"/>
          <w:bCs/>
          <w:iCs/>
          <w:sz w:val="26"/>
          <w:szCs w:val="26"/>
          <w:lang w:val="en-US" w:eastAsia="ru-RU"/>
        </w:rPr>
        <w:t xml:space="preserve"> </w:t>
      </w:r>
      <w:r w:rsidR="00367F7F" w:rsidRPr="009A13B0">
        <w:rPr>
          <w:rFonts w:ascii="Times New Roman" w:eastAsia="Times New Roman" w:hAnsi="Times New Roman" w:cs="Times New Roman"/>
          <w:bCs/>
          <w:iCs/>
          <w:sz w:val="26"/>
          <w:szCs w:val="26"/>
          <w:lang w:eastAsia="ru-RU"/>
        </w:rPr>
        <w:t>мен</w:t>
      </w:r>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дереккөздердің</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тізімі</w:t>
      </w:r>
      <w:proofErr w:type="spellEnd"/>
      <w:r w:rsidR="00367F7F" w:rsidRPr="00070BA8">
        <w:rPr>
          <w:rFonts w:ascii="Times New Roman" w:eastAsia="Times New Roman" w:hAnsi="Times New Roman" w:cs="Times New Roman"/>
          <w:bCs/>
          <w:iCs/>
          <w:sz w:val="26"/>
          <w:szCs w:val="26"/>
          <w:lang w:val="en-US" w:eastAsia="ru-RU"/>
        </w:rPr>
        <w:t xml:space="preserve"> </w:t>
      </w:r>
      <w:proofErr w:type="spellStart"/>
      <w:r w:rsidR="00367F7F" w:rsidRPr="009A13B0">
        <w:rPr>
          <w:rFonts w:ascii="Times New Roman" w:eastAsia="Times New Roman" w:hAnsi="Times New Roman" w:cs="Times New Roman"/>
          <w:bCs/>
          <w:iCs/>
          <w:sz w:val="26"/>
          <w:szCs w:val="26"/>
          <w:lang w:eastAsia="ru-RU"/>
        </w:rPr>
        <w:t>және</w:t>
      </w:r>
      <w:proofErr w:type="spellEnd"/>
      <w:r w:rsidR="00367F7F" w:rsidRPr="00070BA8">
        <w:rPr>
          <w:rFonts w:ascii="Times New Roman" w:eastAsia="Times New Roman" w:hAnsi="Times New Roman" w:cs="Times New Roman"/>
          <w:bCs/>
          <w:iCs/>
          <w:sz w:val="26"/>
          <w:szCs w:val="26"/>
          <w:lang w:val="en-US" w:eastAsia="ru-RU"/>
        </w:rPr>
        <w:t xml:space="preserve"> 94 </w:t>
      </w:r>
      <w:r w:rsidR="00367F7F" w:rsidRPr="009A13B0">
        <w:rPr>
          <w:rFonts w:ascii="Times New Roman" w:eastAsia="Times New Roman" w:hAnsi="Times New Roman" w:cs="Times New Roman"/>
          <w:bCs/>
          <w:iCs/>
          <w:sz w:val="26"/>
          <w:szCs w:val="26"/>
          <w:lang w:val="kk-KZ" w:eastAsia="ru-RU"/>
        </w:rPr>
        <w:t>п</w:t>
      </w:r>
      <w:proofErr w:type="spellStart"/>
      <w:r w:rsidR="00367F7F" w:rsidRPr="009A13B0">
        <w:rPr>
          <w:rFonts w:ascii="Times New Roman" w:eastAsia="Times New Roman" w:hAnsi="Times New Roman" w:cs="Times New Roman"/>
          <w:bCs/>
          <w:iCs/>
          <w:sz w:val="26"/>
          <w:szCs w:val="26"/>
          <w:lang w:eastAsia="ru-RU"/>
        </w:rPr>
        <w:t>арақ</w:t>
      </w:r>
      <w:proofErr w:type="spellEnd"/>
      <w:r w:rsidR="00367F7F" w:rsidRPr="00070BA8">
        <w:rPr>
          <w:rFonts w:ascii="Times New Roman" w:eastAsia="Times New Roman" w:hAnsi="Times New Roman" w:cs="Times New Roman"/>
          <w:bCs/>
          <w:iCs/>
          <w:sz w:val="26"/>
          <w:szCs w:val="26"/>
          <w:lang w:val="en-US" w:eastAsia="ru-RU"/>
        </w:rPr>
        <w:t xml:space="preserve"> – </w:t>
      </w:r>
      <w:proofErr w:type="spellStart"/>
      <w:r w:rsidR="00367F7F" w:rsidRPr="009A13B0">
        <w:rPr>
          <w:rFonts w:ascii="Times New Roman" w:eastAsia="Times New Roman" w:hAnsi="Times New Roman" w:cs="Times New Roman"/>
          <w:bCs/>
          <w:iCs/>
          <w:sz w:val="26"/>
          <w:szCs w:val="26"/>
          <w:lang w:eastAsia="ru-RU"/>
        </w:rPr>
        <w:t>қосымшалар</w:t>
      </w:r>
      <w:proofErr w:type="spellEnd"/>
      <w:r w:rsidR="00367F7F" w:rsidRPr="00070BA8">
        <w:rPr>
          <w:rFonts w:ascii="Times New Roman" w:eastAsia="Times New Roman" w:hAnsi="Times New Roman" w:cs="Times New Roman"/>
          <w:bCs/>
          <w:iCs/>
          <w:sz w:val="26"/>
          <w:szCs w:val="26"/>
          <w:lang w:val="en-US" w:eastAsia="ru-RU"/>
        </w:rPr>
        <w:t>.</w:t>
      </w:r>
    </w:p>
    <w:p w14:paraId="17EEFE36" w14:textId="77777777" w:rsidR="009A13B0" w:rsidRPr="00070BA8" w:rsidRDefault="009A13B0" w:rsidP="00367F7F">
      <w:pPr>
        <w:pBdr>
          <w:top w:val="nil"/>
          <w:left w:val="nil"/>
          <w:bottom w:val="nil"/>
          <w:right w:val="nil"/>
          <w:between w:val="nil"/>
        </w:pBdr>
        <w:shd w:val="clear" w:color="auto" w:fill="FFFFFF"/>
        <w:ind w:firstLine="709"/>
        <w:jc w:val="both"/>
        <w:rPr>
          <w:rFonts w:ascii="Times New Roman" w:hAnsi="Times New Roman" w:cs="Times New Roman"/>
          <w:sz w:val="26"/>
          <w:szCs w:val="26"/>
          <w:lang w:val="en-US"/>
        </w:rPr>
      </w:pPr>
    </w:p>
    <w:sectPr w:rsidR="009A13B0" w:rsidRPr="00070BA8" w:rsidSect="001151F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69A6"/>
    <w:multiLevelType w:val="hybridMultilevel"/>
    <w:tmpl w:val="921A53E6"/>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8260B44"/>
    <w:multiLevelType w:val="hybridMultilevel"/>
    <w:tmpl w:val="E20A46F8"/>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A1"/>
    <w:rsid w:val="00070BA8"/>
    <w:rsid w:val="001151F7"/>
    <w:rsid w:val="00367F7F"/>
    <w:rsid w:val="00493ADE"/>
    <w:rsid w:val="007B0A48"/>
    <w:rsid w:val="009A13B0"/>
    <w:rsid w:val="00B43E1C"/>
    <w:rsid w:val="00C853DE"/>
    <w:rsid w:val="00D1590C"/>
    <w:rsid w:val="00D65651"/>
    <w:rsid w:val="00D836EB"/>
    <w:rsid w:val="00F43A56"/>
    <w:rsid w:val="00FA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14DD"/>
  <w15:chartTrackingRefBased/>
  <w15:docId w15:val="{2744A1DC-1358-4EAB-990E-B2D516AE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1590C"/>
    <w:pPr>
      <w:spacing w:after="0" w:line="240" w:lineRule="auto"/>
    </w:pPr>
    <w:rPr>
      <w:rFonts w:ascii="Calibri" w:eastAsia="Calibri" w:hAnsi="Calibri" w:cs="Calibri"/>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ненум_список,Heading1,Абзац списка7,Абзац списка71,Абзац списка8,Абзац с отступом,References,Citation List,2nd Tier Header,strich,Абзац списка основной,без абзаца,Абзац списка11,List Paragraph,Абзац списка4"/>
    <w:basedOn w:val="a"/>
    <w:link w:val="a4"/>
    <w:uiPriority w:val="34"/>
    <w:qFormat/>
    <w:rsid w:val="00D1590C"/>
    <w:pPr>
      <w:ind w:left="720"/>
      <w:contextualSpacing/>
    </w:pPr>
  </w:style>
  <w:style w:type="character" w:customStyle="1" w:styleId="a4">
    <w:name w:val="Абзац списка Знак"/>
    <w:aliases w:val="маркированный Знак,ненум_список Знак,Heading1 Знак,Абзац списка7 Знак,Абзац списка71 Знак,Абзац списка8 Знак,Абзац с отступом Знак,References Знак,Citation List Знак,2nd Tier Header Знак,strich Знак,Абзац списка основной Знак"/>
    <w:basedOn w:val="a0"/>
    <w:link w:val="a3"/>
    <w:uiPriority w:val="34"/>
    <w:qFormat/>
    <w:locked/>
    <w:rsid w:val="00D1590C"/>
    <w:rPr>
      <w:rFonts w:ascii="Calibri" w:eastAsia="Calibri" w:hAnsi="Calibri" w:cs="Calibri"/>
      <w:kern w:val="0"/>
      <w:sz w:val="20"/>
      <w:szCs w:val="20"/>
      <w14:ligatures w14:val="none"/>
    </w:rPr>
  </w:style>
  <w:style w:type="paragraph" w:styleId="HTML">
    <w:name w:val="HTML Preformatted"/>
    <w:basedOn w:val="a"/>
    <w:link w:val="HTML0"/>
    <w:uiPriority w:val="99"/>
    <w:semiHidden/>
    <w:unhideWhenUsed/>
    <w:rsid w:val="00F43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F43A56"/>
    <w:rPr>
      <w:rFonts w:ascii="Courier New" w:eastAsia="Times New Roman" w:hAnsi="Courier New" w:cs="Courier New"/>
      <w:kern w:val="0"/>
      <w:sz w:val="20"/>
      <w:szCs w:val="20"/>
      <w:lang w:eastAsia="ru-RU"/>
      <w14:ligatures w14:val="none"/>
    </w:rPr>
  </w:style>
  <w:style w:type="character" w:customStyle="1" w:styleId="y2iqfc">
    <w:name w:val="y2iqfc"/>
    <w:basedOn w:val="a0"/>
    <w:rsid w:val="00F4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8115">
      <w:bodyDiv w:val="1"/>
      <w:marLeft w:val="0"/>
      <w:marRight w:val="0"/>
      <w:marTop w:val="0"/>
      <w:marBottom w:val="0"/>
      <w:divBdr>
        <w:top w:val="none" w:sz="0" w:space="0" w:color="auto"/>
        <w:left w:val="none" w:sz="0" w:space="0" w:color="auto"/>
        <w:bottom w:val="none" w:sz="0" w:space="0" w:color="auto"/>
        <w:right w:val="none" w:sz="0" w:space="0" w:color="auto"/>
      </w:divBdr>
    </w:div>
    <w:div w:id="385028437">
      <w:bodyDiv w:val="1"/>
      <w:marLeft w:val="0"/>
      <w:marRight w:val="0"/>
      <w:marTop w:val="0"/>
      <w:marBottom w:val="0"/>
      <w:divBdr>
        <w:top w:val="none" w:sz="0" w:space="0" w:color="auto"/>
        <w:left w:val="none" w:sz="0" w:space="0" w:color="auto"/>
        <w:bottom w:val="none" w:sz="0" w:space="0" w:color="auto"/>
        <w:right w:val="none" w:sz="0" w:space="0" w:color="auto"/>
      </w:divBdr>
    </w:div>
    <w:div w:id="18325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Газиза Утепова</dc:creator>
  <cp:keywords/>
  <dc:description/>
  <cp:lastModifiedBy>Admin</cp:lastModifiedBy>
  <cp:revision>4</cp:revision>
  <dcterms:created xsi:type="dcterms:W3CDTF">2024-09-18T11:44:00Z</dcterms:created>
  <dcterms:modified xsi:type="dcterms:W3CDTF">2024-09-18T12:13:00Z</dcterms:modified>
</cp:coreProperties>
</file>