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7E78" w14:textId="57785069" w:rsidR="00E16DFB" w:rsidRPr="003957DE" w:rsidRDefault="00E16DFB" w:rsidP="004C3851">
      <w:pPr>
        <w:pBdr>
          <w:top w:val="nil"/>
          <w:left w:val="nil"/>
          <w:bottom w:val="nil"/>
          <w:right w:val="nil"/>
          <w:between w:val="nil"/>
        </w:pBdr>
        <w:ind w:firstLine="709"/>
        <w:jc w:val="center"/>
        <w:rPr>
          <w:rFonts w:ascii="Times New Roman" w:hAnsi="Times New Roman" w:cs="Times New Roman"/>
          <w:b/>
          <w:sz w:val="26"/>
          <w:szCs w:val="26"/>
          <w:lang w:val="kk-KZ"/>
        </w:rPr>
      </w:pPr>
      <w:r w:rsidRPr="003957DE">
        <w:rPr>
          <w:rFonts w:ascii="Times New Roman" w:hAnsi="Times New Roman" w:cs="Times New Roman"/>
          <w:b/>
          <w:sz w:val="26"/>
          <w:szCs w:val="26"/>
          <w:lang w:val="kk-KZ"/>
        </w:rPr>
        <w:t>АННОТАЦИЯ</w:t>
      </w:r>
    </w:p>
    <w:p w14:paraId="666141E0" w14:textId="77777777" w:rsidR="00E16DFB" w:rsidRPr="003957DE" w:rsidRDefault="00E16DFB" w:rsidP="004C3851">
      <w:pPr>
        <w:pBdr>
          <w:top w:val="nil"/>
          <w:left w:val="nil"/>
          <w:bottom w:val="nil"/>
          <w:right w:val="nil"/>
          <w:between w:val="nil"/>
        </w:pBdr>
        <w:ind w:firstLine="709"/>
        <w:jc w:val="center"/>
        <w:rPr>
          <w:rFonts w:ascii="Times New Roman" w:hAnsi="Times New Roman" w:cs="Times New Roman"/>
          <w:b/>
          <w:sz w:val="26"/>
          <w:szCs w:val="26"/>
          <w:lang w:val="kk-KZ"/>
        </w:rPr>
      </w:pPr>
    </w:p>
    <w:p w14:paraId="377E7B03" w14:textId="77777777" w:rsidR="00E16DFB" w:rsidRPr="003957DE" w:rsidRDefault="00E16DFB" w:rsidP="004C3851">
      <w:pPr>
        <w:pBdr>
          <w:top w:val="nil"/>
          <w:left w:val="nil"/>
          <w:bottom w:val="nil"/>
          <w:right w:val="nil"/>
          <w:between w:val="nil"/>
        </w:pBdr>
        <w:ind w:firstLine="709"/>
        <w:jc w:val="both"/>
        <w:rPr>
          <w:rFonts w:ascii="Times New Roman" w:hAnsi="Times New Roman" w:cs="Times New Roman"/>
          <w:b/>
          <w:sz w:val="26"/>
          <w:szCs w:val="26"/>
          <w:lang w:val="kk-KZ"/>
        </w:rPr>
      </w:pPr>
      <w:r w:rsidRPr="003957DE">
        <w:rPr>
          <w:rFonts w:ascii="Times New Roman" w:hAnsi="Times New Roman" w:cs="Times New Roman"/>
          <w:b/>
          <w:sz w:val="26"/>
          <w:szCs w:val="26"/>
        </w:rPr>
        <w:t xml:space="preserve">к диссертационной работе докторанта Академии государственного управления при Президенте Республики Казахстан Утеповой Газизы Маратовны на тему: «Трансформация механизма взаимодействия государства и неправительственных организаций в Республике Казахстан» </w:t>
      </w:r>
    </w:p>
    <w:p w14:paraId="60D5757E" w14:textId="3921C33F" w:rsidR="00E16DFB" w:rsidRPr="003957DE" w:rsidRDefault="00E16DFB" w:rsidP="004C3851">
      <w:pPr>
        <w:pBdr>
          <w:top w:val="nil"/>
          <w:left w:val="nil"/>
          <w:bottom w:val="nil"/>
          <w:right w:val="nil"/>
          <w:between w:val="nil"/>
        </w:pBdr>
        <w:jc w:val="both"/>
        <w:rPr>
          <w:rFonts w:ascii="Times New Roman" w:hAnsi="Times New Roman" w:cs="Times New Roman"/>
          <w:b/>
          <w:sz w:val="26"/>
          <w:szCs w:val="26"/>
          <w:lang w:val="kk-KZ"/>
        </w:rPr>
      </w:pPr>
      <w:r w:rsidRPr="003957DE">
        <w:rPr>
          <w:rFonts w:ascii="Times New Roman" w:hAnsi="Times New Roman" w:cs="Times New Roman"/>
          <w:b/>
          <w:sz w:val="26"/>
          <w:szCs w:val="26"/>
        </w:rPr>
        <w:t xml:space="preserve">на соискание степени профильного доктора по специальности </w:t>
      </w:r>
      <w:r w:rsidRPr="003957DE">
        <w:rPr>
          <w:rFonts w:ascii="Times New Roman" w:hAnsi="Times New Roman" w:cs="Times New Roman"/>
          <w:b/>
          <w:sz w:val="26"/>
          <w:szCs w:val="26"/>
          <w:lang w:val="kk-KZ"/>
        </w:rPr>
        <w:t xml:space="preserve">«8D04113 </w:t>
      </w:r>
      <w:r w:rsidRPr="003957DE">
        <w:rPr>
          <w:rFonts w:ascii="Times New Roman" w:hAnsi="Times New Roman" w:cs="Times New Roman"/>
          <w:b/>
          <w:sz w:val="26"/>
          <w:szCs w:val="26"/>
        </w:rPr>
        <w:t xml:space="preserve">- Государственное управление» </w:t>
      </w:r>
    </w:p>
    <w:p w14:paraId="557E6783" w14:textId="77777777" w:rsidR="00B43E1C" w:rsidRPr="003957DE" w:rsidRDefault="00B43E1C" w:rsidP="004C3851">
      <w:pPr>
        <w:pBdr>
          <w:top w:val="nil"/>
          <w:left w:val="nil"/>
          <w:bottom w:val="nil"/>
          <w:right w:val="nil"/>
          <w:between w:val="nil"/>
        </w:pBdr>
        <w:ind w:firstLine="709"/>
        <w:jc w:val="both"/>
        <w:rPr>
          <w:rFonts w:ascii="Times New Roman" w:eastAsia="Times New Roman" w:hAnsi="Times New Roman" w:cs="Times New Roman"/>
          <w:b/>
          <w:sz w:val="26"/>
          <w:szCs w:val="26"/>
          <w:lang w:eastAsia="ru-RU"/>
        </w:rPr>
      </w:pPr>
    </w:p>
    <w:p w14:paraId="6B331415" w14:textId="77777777" w:rsidR="00806B74" w:rsidRPr="003957DE" w:rsidRDefault="00806B74" w:rsidP="004C3851">
      <w:pPr>
        <w:pBdr>
          <w:top w:val="nil"/>
          <w:left w:val="nil"/>
          <w:bottom w:val="nil"/>
          <w:right w:val="nil"/>
          <w:between w:val="nil"/>
        </w:pBdr>
        <w:ind w:firstLine="709"/>
        <w:jc w:val="both"/>
        <w:rPr>
          <w:rFonts w:ascii="Times New Roman" w:eastAsia="Times New Roman" w:hAnsi="Times New Roman" w:cs="Times New Roman"/>
          <w:bCs/>
          <w:sz w:val="26"/>
          <w:szCs w:val="26"/>
          <w:lang w:eastAsia="ru-RU"/>
        </w:rPr>
      </w:pPr>
      <w:r w:rsidRPr="003957DE">
        <w:rPr>
          <w:rFonts w:ascii="Times New Roman" w:eastAsia="Times New Roman" w:hAnsi="Times New Roman" w:cs="Times New Roman"/>
          <w:b/>
          <w:sz w:val="26"/>
          <w:szCs w:val="26"/>
          <w:lang w:eastAsia="ru-RU"/>
        </w:rPr>
        <w:t xml:space="preserve">Актуальность темы исследования. </w:t>
      </w:r>
      <w:r w:rsidRPr="003957DE">
        <w:rPr>
          <w:rFonts w:ascii="Times New Roman" w:eastAsia="Times New Roman" w:hAnsi="Times New Roman" w:cs="Times New Roman"/>
          <w:bCs/>
          <w:sz w:val="26"/>
          <w:szCs w:val="26"/>
          <w:lang w:eastAsia="ru-RU"/>
        </w:rPr>
        <w:t>Изучение особенностей трансформации механизма взаимодействия государства и неправительственных организаций (НПО) в Республике Казахстан представляется нам очень актуальной задачей. В соответствии с распространенным сегодня подходом к анализу неправительственных организаций, последний рассматривается как основной элемент гражданского общества, основа его структуры. Сложившаяся мировая практика оценки степени развития гражданского общества той или иной страны показывает, что последние во многом определяются различными показателями деятельности НПО.</w:t>
      </w:r>
    </w:p>
    <w:p w14:paraId="6A6A48F1" w14:textId="77777777" w:rsidR="00806B74" w:rsidRPr="003957DE" w:rsidRDefault="00806B74" w:rsidP="004C3851">
      <w:pPr>
        <w:pBdr>
          <w:top w:val="nil"/>
          <w:left w:val="nil"/>
          <w:bottom w:val="nil"/>
          <w:right w:val="nil"/>
          <w:between w:val="nil"/>
        </w:pBdr>
        <w:ind w:firstLine="709"/>
        <w:jc w:val="both"/>
        <w:rPr>
          <w:rFonts w:ascii="Times New Roman" w:eastAsia="Times New Roman" w:hAnsi="Times New Roman" w:cs="Times New Roman"/>
          <w:bCs/>
          <w:sz w:val="26"/>
          <w:szCs w:val="26"/>
          <w:lang w:eastAsia="ru-RU"/>
        </w:rPr>
      </w:pPr>
      <w:r w:rsidRPr="003957DE">
        <w:rPr>
          <w:rFonts w:ascii="Times New Roman" w:eastAsia="Times New Roman" w:hAnsi="Times New Roman" w:cs="Times New Roman"/>
          <w:bCs/>
          <w:sz w:val="26"/>
          <w:szCs w:val="26"/>
          <w:lang w:eastAsia="ru-RU"/>
        </w:rPr>
        <w:t xml:space="preserve">Само гражданское общество является одной из важных категорий в политологии, одним из основных атрибутов современной демократии. Наряду с демократией построение гражданского общества является одной из главных внутриполитических задач стран постсоветского пространства, среди которых Казахстан занимает видное место. Анализ правовых основ функционирования неправительственного сектора данной страны позволит сделать выводы об уровне развития казахстанского гражданского общества, тенденциях его развития, проблемах и перспективах взаимодействия государства с НПО. Кроме того, изучение данного вопроса позволит в будущем определить предпосылки и возможности создания Евразийского гражданского общества в рамках действующего Евразийского экономического союза (ЕАЭС), а также найти возможности укрепления взаимоотношений с Европейским Союзом (ЕС) и международными организациями, защищающими права и свободы человека и гражданина, способствующие развитию демократии и правового государства. </w:t>
      </w:r>
    </w:p>
    <w:p w14:paraId="7D15723B" w14:textId="77777777" w:rsidR="00806B74" w:rsidRPr="003957DE" w:rsidRDefault="00806B74" w:rsidP="004C3851">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В рамках «Плана нации - 100 конкретных шагов по реализации пяти институциональных реформ» в Казахстане принят ряд нормативно-правовых актов, предусматривающих внесение существенных изменений в систему взаимодействия государства и неправительственных организаций. В результате внедрены новые формы финансовой поддержки социальных проектов НПО, которые приобрели новый статус и роль в рамках деятельности общественных советов, расширена практика предоставления публичной отчетности о работе НПО в социальной сфере. Для повышения роли общественности в процессе разработки и мониторинга исполнения законодательства в области государственных символов создан специальный экспертный совет.</w:t>
      </w:r>
    </w:p>
    <w:p w14:paraId="6FE3D7BA" w14:textId="77777777" w:rsidR="00806B74" w:rsidRPr="003957DE" w:rsidRDefault="00806B74" w:rsidP="004C3851">
      <w:pPr>
        <w:pBdr>
          <w:top w:val="nil"/>
          <w:left w:val="nil"/>
          <w:bottom w:val="nil"/>
          <w:right w:val="nil"/>
          <w:between w:val="nil"/>
        </w:pBdr>
        <w:ind w:firstLine="709"/>
        <w:jc w:val="both"/>
        <w:rPr>
          <w:rFonts w:ascii="Times New Roman" w:eastAsia="Times New Roman" w:hAnsi="Times New Roman" w:cs="Times New Roman"/>
          <w:sz w:val="26"/>
          <w:szCs w:val="26"/>
          <w:lang w:val="kk-KZ" w:eastAsia="ru-RU"/>
        </w:rPr>
      </w:pPr>
      <w:r w:rsidRPr="003957DE">
        <w:rPr>
          <w:rFonts w:ascii="Times New Roman" w:eastAsia="Times New Roman" w:hAnsi="Times New Roman" w:cs="Times New Roman"/>
          <w:sz w:val="26"/>
          <w:szCs w:val="26"/>
          <w:lang w:eastAsia="ru-RU"/>
        </w:rPr>
        <w:t xml:space="preserve">Наряду с этим, в ежегодном послании Главы государства Касым-Жомарта Токаева народу Казахстана «Новый Казахстан: путь обновления и модернизации» от 16 марта 2022 года свидетельствуют о важности развитии гражданского общества, также в рамках этого национальный совет общественного доверия перезагрузился в формат Национального </w:t>
      </w:r>
      <w:r w:rsidRPr="003957DE">
        <w:rPr>
          <w:rFonts w:ascii="Times New Roman" w:eastAsia="Times New Roman" w:hAnsi="Times New Roman" w:cs="Times New Roman"/>
          <w:sz w:val="26"/>
          <w:szCs w:val="26"/>
          <w:lang w:val="kk-KZ" w:eastAsia="ru-RU"/>
        </w:rPr>
        <w:t>құрылтая.</w:t>
      </w:r>
    </w:p>
    <w:p w14:paraId="3CB24183" w14:textId="77E0140B" w:rsidR="00806B74" w:rsidRPr="003957DE" w:rsidRDefault="00806B74" w:rsidP="004C3851">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val="kk-KZ" w:eastAsia="ru-RU"/>
        </w:rPr>
        <w:t xml:space="preserve">Концепции государственного управления и развития гражданского общества определяют основные направления и аспекты взаимодействия государства и </w:t>
      </w:r>
      <w:r w:rsidRPr="003957DE">
        <w:rPr>
          <w:rFonts w:ascii="Times New Roman" w:eastAsia="Times New Roman" w:hAnsi="Times New Roman" w:cs="Times New Roman"/>
          <w:sz w:val="26"/>
          <w:szCs w:val="26"/>
          <w:lang w:val="kk-KZ" w:eastAsia="ru-RU"/>
        </w:rPr>
        <w:lastRenderedPageBreak/>
        <w:t xml:space="preserve">нерпавительственных организаций в рамках исолнения </w:t>
      </w:r>
      <w:r w:rsidRPr="003957DE">
        <w:rPr>
          <w:rFonts w:ascii="Times New Roman" w:eastAsia="Times New Roman" w:hAnsi="Times New Roman" w:cs="Times New Roman"/>
          <w:sz w:val="26"/>
          <w:szCs w:val="26"/>
          <w:lang w:eastAsia="ru-RU"/>
        </w:rPr>
        <w:t>моделей «слышащего государства» и услуг направленное на принцип «</w:t>
      </w:r>
      <w:proofErr w:type="spellStart"/>
      <w:r w:rsidRPr="003957DE">
        <w:rPr>
          <w:rFonts w:ascii="Times New Roman" w:eastAsia="Times New Roman" w:hAnsi="Times New Roman" w:cs="Times New Roman"/>
          <w:sz w:val="26"/>
          <w:szCs w:val="26"/>
          <w:lang w:eastAsia="ru-RU"/>
        </w:rPr>
        <w:t>человекоцентричности</w:t>
      </w:r>
      <w:proofErr w:type="spellEnd"/>
      <w:r w:rsidRPr="003957DE">
        <w:rPr>
          <w:rFonts w:ascii="Times New Roman" w:eastAsia="Times New Roman" w:hAnsi="Times New Roman" w:cs="Times New Roman"/>
          <w:sz w:val="26"/>
          <w:szCs w:val="26"/>
          <w:lang w:eastAsia="ru-RU"/>
        </w:rPr>
        <w:t>».</w:t>
      </w:r>
    </w:p>
    <w:p w14:paraId="1D880986" w14:textId="59CABC36" w:rsidR="00806B74" w:rsidRPr="003957DE" w:rsidRDefault="00806B74" w:rsidP="004C3851">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В составе Правительства РК определен уполномоченный орган по взаимодействию с неправительственными организациями – Министерство культуры и информации Республики Казахстан (МКИ). Вопросы НПО непосредственно входят в компетенцию Комитета по делам гражданского общества данного министерства.</w:t>
      </w:r>
    </w:p>
    <w:p w14:paraId="06E21660" w14:textId="77777777" w:rsidR="00806B74" w:rsidRPr="003957DE" w:rsidRDefault="00806B74" w:rsidP="004C3851">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 xml:space="preserve">Содержание работы МКИ по совершенствованию системы взаимодействия с НПО, прежде всего, ориентировано на запросы общества и на текущие потребности, которые испытывает отрасль. В настоящее время работу в сфере НПО можно рассматривать как отдельную отрасль. Эта сфера насчитывает немалое количество субъектов, занятых решением широкого круга вопросов социально-экономического развития. Ведется отдельная статистика, учет занятости, действует специально ориентированная на сектор База данных НПО, которая рассчитана на сбор и предоставление публичной информации не только о самих субъектах неправительственного сектора, но и обо всех проектах НПО, содержании их работы, адресных группах, используемых сектором инвестициях, частных и государственных. </w:t>
      </w:r>
    </w:p>
    <w:p w14:paraId="2A81194C" w14:textId="6DAF5495" w:rsidR="00806B74" w:rsidRPr="003957DE" w:rsidRDefault="00806B74" w:rsidP="004C3851">
      <w:pPr>
        <w:pBdr>
          <w:top w:val="nil"/>
          <w:left w:val="nil"/>
          <w:bottom w:val="nil"/>
          <w:right w:val="nil"/>
          <w:between w:val="nil"/>
        </w:pBdr>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Многие рекомендации по совершенствованию взаимодействия государства с НПО были разработаны в рамках Гражданского форума. Это, в частности, относится к введению системы грантового финансирования. Другие вопросы прорабатывались на специальных диалоговых площадках для НПО. В частности, при МКИ действует Координационный совет по взаимодействию с НПО, при Министерстве иностранных дел — Консультативно-совещательный орган по вопросам прав человека. Каналы коммуникации с НПО налажены достаточно эффективно, и все значимые вопросы развития сектора нашли отражение в институциональных реформах.</w:t>
      </w:r>
    </w:p>
    <w:p w14:paraId="35B449D5" w14:textId="77777777" w:rsidR="00806B74" w:rsidRPr="003957DE" w:rsidRDefault="00806B74"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Вместе с тем, в Казахстане, к сожалению, проводится недостаточно научных исследований по проблематике взаимодействия государства с НПО, оказанию помощи и поддержки в их деятельности. В частности, не разработана цифровая платформа финансирования неправительственных организаций, не сформулированы конкретные предложения по совершенствованию электронного учета и базы данных НПО, отсутствуют научно-методические рекомендации по обеспечению обратной связи государственных органов и НПО. Наличие большого количества нерешенных проблем и вопросов в рассматриваемой области свидетельствуют об актуальности, выбранной нами темы диссертационного исследования.</w:t>
      </w:r>
    </w:p>
    <w:p w14:paraId="3D691700" w14:textId="77777777" w:rsidR="00806B74" w:rsidRPr="003957DE" w:rsidRDefault="00806B74"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bookmarkStart w:id="0" w:name="_Hlk170143692"/>
      <w:r w:rsidRPr="003957DE">
        <w:rPr>
          <w:rFonts w:ascii="Times New Roman" w:eastAsia="Times New Roman" w:hAnsi="Times New Roman" w:cs="Times New Roman"/>
          <w:b/>
          <w:bCs/>
          <w:sz w:val="26"/>
          <w:szCs w:val="26"/>
          <w:lang w:val="kk-KZ" w:eastAsia="ru-RU"/>
        </w:rPr>
        <w:t xml:space="preserve">Степень изученности вопроса. </w:t>
      </w:r>
      <w:r w:rsidRPr="003957DE">
        <w:rPr>
          <w:rFonts w:ascii="Times New Roman" w:eastAsia="Times New Roman" w:hAnsi="Times New Roman" w:cs="Times New Roman"/>
          <w:sz w:val="26"/>
          <w:szCs w:val="26"/>
          <w:lang w:val="kk-KZ" w:eastAsia="ru-RU"/>
        </w:rPr>
        <w:t>В данном диссертационном исследовании также были полезны работы западных ученых по вопросам развития гражданского общества и взаимодействия государства с НПО: А. Эбрахим, М. Уорф, Т. Улф, Б. Хопкинс, Дж. От, М. Тширхарт, В. Билефельд, Дэвид О. Ренц, Дж. Най, Р. Кохейн, М. Кастельс и другие. Данная научная литература оказалась полезной при сравнительном анализе государственной поддержки в западных странах и Казахстане, а также при разработке рекомендаций по трансформации механизма взаимодействия государства и НПО в Республике Казахстан.</w:t>
      </w:r>
    </w:p>
    <w:p w14:paraId="03A43A50" w14:textId="77777777" w:rsidR="00806B74" w:rsidRPr="003957DE" w:rsidRDefault="00806B74"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3957DE">
        <w:rPr>
          <w:rFonts w:ascii="Times New Roman" w:eastAsia="Times New Roman" w:hAnsi="Times New Roman" w:cs="Times New Roman"/>
          <w:sz w:val="26"/>
          <w:szCs w:val="26"/>
          <w:lang w:val="kk-KZ" w:eastAsia="ru-RU"/>
        </w:rPr>
        <w:t>Проблематика развития взаимодействия государства с НПО в Казахстане рассматривается в научных работах многих казахстанских ученых, среди которых следует выделить следующих авторов: Н. Балтабаевну, А. Исмаилова, А. Ж. Садыкова, Э. С. Сатыбекову и других.</w:t>
      </w:r>
    </w:p>
    <w:p w14:paraId="4E5DC456" w14:textId="77777777" w:rsidR="00806B74" w:rsidRPr="003957DE" w:rsidRDefault="00806B74"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3957DE">
        <w:rPr>
          <w:rFonts w:ascii="Times New Roman" w:eastAsia="Times New Roman" w:hAnsi="Times New Roman" w:cs="Times New Roman"/>
          <w:sz w:val="26"/>
          <w:szCs w:val="26"/>
          <w:lang w:val="kk-KZ" w:eastAsia="ru-RU"/>
        </w:rPr>
        <w:t>Среди российских ученых можно отметить следующих авторов, внесших большой вклад в изучение рассматриваемого вопроса: Курбанова Р. А., Шведкова О. В., Белялова А. М., Нечкина А. В., Руденко В. и др.</w:t>
      </w:r>
    </w:p>
    <w:p w14:paraId="7E41F6B3" w14:textId="77777777" w:rsidR="00806B74" w:rsidRPr="003957DE" w:rsidRDefault="00806B74"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3957DE">
        <w:rPr>
          <w:rFonts w:ascii="Times New Roman" w:eastAsia="Times New Roman" w:hAnsi="Times New Roman" w:cs="Times New Roman"/>
          <w:sz w:val="26"/>
          <w:szCs w:val="26"/>
          <w:lang w:val="kk-KZ" w:eastAsia="ru-RU"/>
        </w:rPr>
        <w:lastRenderedPageBreak/>
        <w:t>На основании изложенного, в Казахстане низкая эффективность работы государственных органов по привлечению НПО к решению социально значимых задач перед гражданским обществом, несовершенство правил, а также непрозрачность процедур проведения государственной поддержки деятельности НПО, низкая обратная связь населения с инициативами гражданского общества и граждан, вовлеченность в работу НПО (отсутствие действенной обратной связи), дублирование функций государственных органов, недостаточная интеграция ИС и т.д.)</w:t>
      </w:r>
    </w:p>
    <w:p w14:paraId="797CB816" w14:textId="77777777" w:rsidR="00806B74" w:rsidRPr="003957DE" w:rsidRDefault="00806B74"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iCs/>
          <w:sz w:val="26"/>
          <w:szCs w:val="26"/>
          <w:lang w:val="kk-KZ" w:eastAsia="ru-RU"/>
        </w:rPr>
      </w:pPr>
      <w:r w:rsidRPr="003957DE">
        <w:rPr>
          <w:rFonts w:ascii="Times New Roman" w:eastAsia="Times New Roman" w:hAnsi="Times New Roman" w:cs="Times New Roman"/>
          <w:sz w:val="26"/>
          <w:szCs w:val="26"/>
          <w:lang w:val="kk-KZ" w:eastAsia="ru-RU"/>
        </w:rPr>
        <w:t>В целом, несмотря на широкий круг вопросов, изучаемых различными учеными в области развития взаимодействия государства с третьим сектором, до настоящего времени не выработаны конкретные предложения и рекомендации по разработке цифровой платформы финансирования неправительственных организаций, развитию системы электронного учета и базы данных НПО, а также обеспечению обратной связи государственных органов и НПО следует отметить. В данном исследовании предпринимаются попытки восполнить этот научно-методический пробел</w:t>
      </w:r>
    </w:p>
    <w:p w14:paraId="58F6B896" w14:textId="77777777" w:rsidR="004C3CAD" w:rsidRPr="003957DE" w:rsidRDefault="004C3CAD"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b/>
          <w:iCs/>
          <w:sz w:val="26"/>
          <w:szCs w:val="26"/>
          <w:lang w:eastAsia="ru-RU"/>
        </w:rPr>
      </w:pPr>
      <w:r w:rsidRPr="003957DE">
        <w:rPr>
          <w:rFonts w:ascii="Times New Roman" w:eastAsia="Times New Roman" w:hAnsi="Times New Roman" w:cs="Times New Roman"/>
          <w:b/>
          <w:iCs/>
          <w:sz w:val="26"/>
          <w:szCs w:val="26"/>
          <w:lang w:eastAsia="ru-RU"/>
        </w:rPr>
        <w:t xml:space="preserve">Цель исследования: </w:t>
      </w:r>
      <w:r w:rsidRPr="003957DE">
        <w:rPr>
          <w:rFonts w:ascii="Times New Roman" w:eastAsia="Times New Roman" w:hAnsi="Times New Roman" w:cs="Times New Roman"/>
          <w:bCs/>
          <w:iCs/>
          <w:sz w:val="26"/>
          <w:szCs w:val="26"/>
          <w:lang w:eastAsia="ru-RU"/>
        </w:rPr>
        <w:t>выработка рекомендаций по совершенствованию механизма взаимодействия государства и неправительственных организаций в Республике Казахстан.</w:t>
      </w:r>
      <w:r w:rsidRPr="003957DE">
        <w:rPr>
          <w:rFonts w:ascii="Times New Roman" w:eastAsia="Times New Roman" w:hAnsi="Times New Roman" w:cs="Times New Roman"/>
          <w:b/>
          <w:iCs/>
          <w:sz w:val="26"/>
          <w:szCs w:val="26"/>
          <w:lang w:eastAsia="ru-RU"/>
        </w:rPr>
        <w:t xml:space="preserve"> </w:t>
      </w:r>
    </w:p>
    <w:p w14:paraId="7BE196F6" w14:textId="1A73F770" w:rsidR="004C3CAD" w:rsidRPr="003957DE" w:rsidRDefault="005F294B" w:rsidP="004C3851">
      <w:pPr>
        <w:pBdr>
          <w:top w:val="nil"/>
          <w:left w:val="nil"/>
          <w:bottom w:val="nil"/>
          <w:right w:val="nil"/>
          <w:between w:val="nil"/>
        </w:pBdr>
        <w:shd w:val="clear" w:color="auto" w:fill="FFFFFF"/>
        <w:tabs>
          <w:tab w:val="left" w:pos="851"/>
          <w:tab w:val="left" w:pos="993"/>
        </w:tabs>
        <w:jc w:val="both"/>
        <w:rPr>
          <w:rFonts w:ascii="Times New Roman" w:eastAsia="Times New Roman" w:hAnsi="Times New Roman" w:cs="Times New Roman"/>
          <w:bCs/>
          <w:iCs/>
          <w:sz w:val="26"/>
          <w:szCs w:val="26"/>
          <w:lang w:eastAsia="ru-RU"/>
        </w:rPr>
      </w:pPr>
      <w:r w:rsidRPr="003957DE">
        <w:rPr>
          <w:rFonts w:ascii="Times New Roman" w:eastAsia="Times New Roman" w:hAnsi="Times New Roman" w:cs="Times New Roman"/>
          <w:bCs/>
          <w:iCs/>
          <w:sz w:val="26"/>
          <w:szCs w:val="26"/>
          <w:lang w:eastAsia="ru-RU"/>
        </w:rPr>
        <w:tab/>
      </w:r>
      <w:r w:rsidR="004C3CAD" w:rsidRPr="003957DE">
        <w:rPr>
          <w:rFonts w:ascii="Times New Roman" w:eastAsia="Times New Roman" w:hAnsi="Times New Roman" w:cs="Times New Roman"/>
          <w:b/>
          <w:iCs/>
          <w:sz w:val="26"/>
          <w:szCs w:val="26"/>
          <w:lang w:eastAsia="ru-RU"/>
        </w:rPr>
        <w:t>Для достижения цели необходимо было решить следующие исследовательские задачи</w:t>
      </w:r>
      <w:r w:rsidR="004C3CAD" w:rsidRPr="003957DE">
        <w:rPr>
          <w:rFonts w:ascii="Times New Roman" w:eastAsia="Times New Roman" w:hAnsi="Times New Roman" w:cs="Times New Roman"/>
          <w:bCs/>
          <w:iCs/>
          <w:sz w:val="26"/>
          <w:szCs w:val="26"/>
          <w:lang w:eastAsia="ru-RU"/>
        </w:rPr>
        <w:t xml:space="preserve">: </w:t>
      </w:r>
    </w:p>
    <w:p w14:paraId="1EA56DDF" w14:textId="77777777" w:rsidR="004C3CAD" w:rsidRPr="003957DE" w:rsidRDefault="004C3CAD" w:rsidP="004C3851">
      <w:pPr>
        <w:pStyle w:val="a3"/>
        <w:numPr>
          <w:ilvl w:val="0"/>
          <w:numId w:val="3"/>
        </w:numPr>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Cs/>
          <w:iCs/>
          <w:sz w:val="26"/>
          <w:szCs w:val="26"/>
          <w:lang w:eastAsia="ru-RU"/>
        </w:rPr>
      </w:pPr>
      <w:r w:rsidRPr="003957DE">
        <w:rPr>
          <w:rFonts w:ascii="Times New Roman" w:eastAsia="Times New Roman" w:hAnsi="Times New Roman" w:cs="Times New Roman"/>
          <w:bCs/>
          <w:iCs/>
          <w:sz w:val="26"/>
          <w:szCs w:val="26"/>
          <w:lang w:eastAsia="ru-RU"/>
        </w:rPr>
        <w:t xml:space="preserve">изучение современных концепций взаимодействия государства и неправительственных организаций; </w:t>
      </w:r>
    </w:p>
    <w:p w14:paraId="5B4ABE91" w14:textId="51834BEF" w:rsidR="004C3CAD" w:rsidRPr="003957DE" w:rsidRDefault="004C3CAD" w:rsidP="004C3851">
      <w:pPr>
        <w:pStyle w:val="a3"/>
        <w:numPr>
          <w:ilvl w:val="0"/>
          <w:numId w:val="3"/>
        </w:numPr>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Cs/>
          <w:iCs/>
          <w:sz w:val="26"/>
          <w:szCs w:val="26"/>
          <w:lang w:eastAsia="ru-RU"/>
        </w:rPr>
      </w:pPr>
      <w:r w:rsidRPr="003957DE">
        <w:rPr>
          <w:rFonts w:ascii="Times New Roman" w:eastAsia="Times New Roman" w:hAnsi="Times New Roman" w:cs="Times New Roman"/>
          <w:bCs/>
          <w:iCs/>
          <w:sz w:val="26"/>
          <w:szCs w:val="26"/>
          <w:lang w:eastAsia="ru-RU"/>
        </w:rPr>
        <w:t xml:space="preserve">изучение международного опыта по данному вопросу в сфере взаимодействия с НПО; </w:t>
      </w:r>
    </w:p>
    <w:p w14:paraId="39860A21" w14:textId="18B2EE5D" w:rsidR="004C3CAD" w:rsidRPr="003957DE" w:rsidRDefault="004C3CAD" w:rsidP="004C3851">
      <w:pPr>
        <w:pStyle w:val="a3"/>
        <w:numPr>
          <w:ilvl w:val="0"/>
          <w:numId w:val="3"/>
        </w:numPr>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Cs/>
          <w:iCs/>
          <w:sz w:val="26"/>
          <w:szCs w:val="26"/>
          <w:lang w:eastAsia="ru-RU"/>
        </w:rPr>
      </w:pPr>
      <w:r w:rsidRPr="003957DE">
        <w:rPr>
          <w:rFonts w:ascii="Times New Roman" w:eastAsia="Times New Roman" w:hAnsi="Times New Roman" w:cs="Times New Roman"/>
          <w:bCs/>
          <w:iCs/>
          <w:sz w:val="26"/>
          <w:szCs w:val="26"/>
          <w:lang w:eastAsia="ru-RU"/>
        </w:rPr>
        <w:t xml:space="preserve">анализ действующего механизма взаимодействия государства и НПО в Республике Казахстан; </w:t>
      </w:r>
    </w:p>
    <w:p w14:paraId="2B5984B2" w14:textId="79B59F29" w:rsidR="004C3CAD" w:rsidRPr="003957DE" w:rsidRDefault="004C3CAD" w:rsidP="004C3851">
      <w:pPr>
        <w:pStyle w:val="a3"/>
        <w:numPr>
          <w:ilvl w:val="0"/>
          <w:numId w:val="3"/>
        </w:numPr>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Cs/>
          <w:iCs/>
          <w:sz w:val="26"/>
          <w:szCs w:val="26"/>
          <w:lang w:eastAsia="ru-RU"/>
        </w:rPr>
      </w:pPr>
      <w:r w:rsidRPr="003957DE">
        <w:rPr>
          <w:rFonts w:ascii="Times New Roman" w:eastAsia="Times New Roman" w:hAnsi="Times New Roman" w:cs="Times New Roman"/>
          <w:bCs/>
          <w:iCs/>
          <w:sz w:val="26"/>
          <w:szCs w:val="26"/>
          <w:lang w:eastAsia="ru-RU"/>
        </w:rPr>
        <w:t xml:space="preserve">разработка типового алгоритма взаимодействия государства и НПО в Республике Казахстан и интеграция информационных систем заинтересованных органов; </w:t>
      </w:r>
    </w:p>
    <w:p w14:paraId="714AA1F9" w14:textId="10714DF8" w:rsidR="004C3CAD" w:rsidRPr="003957DE" w:rsidRDefault="004C3CAD" w:rsidP="004C3851">
      <w:pPr>
        <w:pStyle w:val="a3"/>
        <w:numPr>
          <w:ilvl w:val="0"/>
          <w:numId w:val="3"/>
        </w:numPr>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Cs/>
          <w:iCs/>
          <w:sz w:val="26"/>
          <w:szCs w:val="26"/>
          <w:lang w:val="kk-KZ" w:eastAsia="ru-RU"/>
        </w:rPr>
      </w:pPr>
      <w:r w:rsidRPr="003957DE">
        <w:rPr>
          <w:rFonts w:ascii="Times New Roman" w:eastAsia="Times New Roman" w:hAnsi="Times New Roman" w:cs="Times New Roman"/>
          <w:bCs/>
          <w:iCs/>
          <w:sz w:val="26"/>
          <w:szCs w:val="26"/>
          <w:lang w:eastAsia="ru-RU"/>
        </w:rPr>
        <w:t>была предпринята попытка определить основные проблемы во взаимодействии государства и НПО в Республике Казахстан;</w:t>
      </w:r>
    </w:p>
    <w:p w14:paraId="271F7689" w14:textId="77777777" w:rsidR="004C3CAD" w:rsidRPr="003957DE" w:rsidRDefault="004C3CAD" w:rsidP="004C3851">
      <w:pPr>
        <w:pStyle w:val="a3"/>
        <w:numPr>
          <w:ilvl w:val="0"/>
          <w:numId w:val="3"/>
        </w:numPr>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
          <w:bCs/>
          <w:sz w:val="26"/>
          <w:szCs w:val="26"/>
          <w:lang w:val="kk-KZ" w:eastAsia="ru-RU"/>
        </w:rPr>
      </w:pPr>
      <w:r w:rsidRPr="003957DE">
        <w:rPr>
          <w:rFonts w:ascii="Times New Roman" w:eastAsia="Times New Roman" w:hAnsi="Times New Roman" w:cs="Times New Roman"/>
          <w:sz w:val="26"/>
          <w:szCs w:val="26"/>
          <w:lang w:eastAsia="ru-RU"/>
        </w:rPr>
        <w:t>разработать предложения по внесению изменений в действующее законодательство Республики Казахстан по совершенствованию механизма взаимодействия государства и НПО.</w:t>
      </w:r>
    </w:p>
    <w:p w14:paraId="40D6D356" w14:textId="77777777" w:rsidR="00A7291E" w:rsidRPr="003957DE" w:rsidRDefault="00A7291E"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b/>
          <w:bCs/>
          <w:sz w:val="26"/>
          <w:szCs w:val="26"/>
          <w:lang w:eastAsia="ru-RU"/>
        </w:rPr>
      </w:pPr>
      <w:r w:rsidRPr="003957DE">
        <w:rPr>
          <w:rFonts w:ascii="Times New Roman" w:eastAsia="Times New Roman" w:hAnsi="Times New Roman" w:cs="Times New Roman"/>
          <w:b/>
          <w:bCs/>
          <w:sz w:val="26"/>
          <w:szCs w:val="26"/>
          <w:lang w:eastAsia="ru-RU"/>
        </w:rPr>
        <w:t xml:space="preserve">Объектом </w:t>
      </w:r>
      <w:r w:rsidRPr="003957DE">
        <w:rPr>
          <w:rFonts w:ascii="Times New Roman" w:eastAsia="Times New Roman" w:hAnsi="Times New Roman" w:cs="Times New Roman"/>
          <w:sz w:val="26"/>
          <w:szCs w:val="26"/>
          <w:lang w:eastAsia="ru-RU"/>
        </w:rPr>
        <w:t>исследования является механизм взаимодействия государства и НПО.</w:t>
      </w:r>
      <w:r w:rsidRPr="003957DE">
        <w:rPr>
          <w:rFonts w:ascii="Times New Roman" w:eastAsia="Times New Roman" w:hAnsi="Times New Roman" w:cs="Times New Roman"/>
          <w:b/>
          <w:bCs/>
          <w:sz w:val="26"/>
          <w:szCs w:val="26"/>
          <w:lang w:eastAsia="ru-RU"/>
        </w:rPr>
        <w:t xml:space="preserve"> </w:t>
      </w:r>
    </w:p>
    <w:p w14:paraId="5FE705D7" w14:textId="3CD7E0C6" w:rsidR="00A7291E" w:rsidRPr="003957DE" w:rsidRDefault="00A7291E"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iCs/>
          <w:sz w:val="26"/>
          <w:szCs w:val="26"/>
          <w:lang w:val="kk-KZ" w:eastAsia="ru-RU"/>
        </w:rPr>
      </w:pPr>
      <w:r w:rsidRPr="003957DE">
        <w:rPr>
          <w:rFonts w:ascii="Times New Roman" w:eastAsia="Times New Roman" w:hAnsi="Times New Roman" w:cs="Times New Roman"/>
          <w:b/>
          <w:bCs/>
          <w:sz w:val="26"/>
          <w:szCs w:val="26"/>
          <w:lang w:eastAsia="ru-RU"/>
        </w:rPr>
        <w:t xml:space="preserve">Предметом </w:t>
      </w:r>
      <w:r w:rsidRPr="003957DE">
        <w:rPr>
          <w:rFonts w:ascii="Times New Roman" w:eastAsia="Times New Roman" w:hAnsi="Times New Roman" w:cs="Times New Roman"/>
          <w:sz w:val="26"/>
          <w:szCs w:val="26"/>
          <w:lang w:eastAsia="ru-RU"/>
        </w:rPr>
        <w:t>исследования являются финансовые, организационные, цифровые и средства взаимодействия государственных органов и НПО.</w:t>
      </w:r>
      <w:r w:rsidRPr="003957DE">
        <w:rPr>
          <w:rFonts w:ascii="Times New Roman" w:eastAsia="Times New Roman" w:hAnsi="Times New Roman" w:cs="Times New Roman"/>
          <w:b/>
          <w:bCs/>
          <w:sz w:val="26"/>
          <w:szCs w:val="26"/>
          <w:lang w:eastAsia="ru-RU"/>
        </w:rPr>
        <w:t xml:space="preserve"> Нормативно-правовая база исследования: </w:t>
      </w:r>
      <w:r w:rsidRPr="003957DE">
        <w:rPr>
          <w:rFonts w:ascii="Times New Roman" w:eastAsia="Times New Roman" w:hAnsi="Times New Roman" w:cs="Times New Roman"/>
          <w:sz w:val="26"/>
          <w:szCs w:val="26"/>
          <w:lang w:eastAsia="ru-RU"/>
        </w:rPr>
        <w:t>Конституция Республики Казахстан, законодательство, регламентирующее общественные отношения в области развития гражданского общества и неправительственных организаций, общественных объединений, а также иные нормативно-правовые акты и документы Республики Казахстан, относящиеся к предмету исследования и регламентирующие реализацию взаимодействия государства с НПО.</w:t>
      </w:r>
    </w:p>
    <w:p w14:paraId="51B936A3" w14:textId="70CF185C" w:rsidR="005F294B" w:rsidRPr="003957DE" w:rsidRDefault="005F294B"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kk-KZ" w:eastAsia="ru-RU"/>
        </w:rPr>
      </w:pPr>
      <w:r w:rsidRPr="003957DE">
        <w:rPr>
          <w:rFonts w:ascii="Times New Roman" w:eastAsia="Times New Roman" w:hAnsi="Times New Roman" w:cs="Times New Roman"/>
          <w:b/>
          <w:iCs/>
          <w:sz w:val="26"/>
          <w:szCs w:val="26"/>
          <w:lang w:eastAsia="ru-RU"/>
        </w:rPr>
        <w:t>Теоретическая и методологическая база диссертационной работы</w:t>
      </w:r>
      <w:r w:rsidR="008D4F8B" w:rsidRPr="003957DE">
        <w:rPr>
          <w:rFonts w:ascii="Times New Roman" w:eastAsia="Times New Roman" w:hAnsi="Times New Roman" w:cs="Times New Roman"/>
          <w:b/>
          <w:iCs/>
          <w:sz w:val="26"/>
          <w:szCs w:val="26"/>
          <w:lang w:val="kk-KZ" w:eastAsia="ru-RU"/>
        </w:rPr>
        <w:t>.</w:t>
      </w:r>
      <w:r w:rsidRPr="003957DE">
        <w:rPr>
          <w:rFonts w:ascii="Times New Roman" w:eastAsia="Times New Roman" w:hAnsi="Times New Roman" w:cs="Times New Roman"/>
          <w:b/>
          <w:iCs/>
          <w:sz w:val="26"/>
          <w:szCs w:val="26"/>
          <w:lang w:eastAsia="ru-RU"/>
        </w:rPr>
        <w:t xml:space="preserve"> </w:t>
      </w:r>
      <w:r w:rsidR="008D4F8B" w:rsidRPr="003957DE">
        <w:rPr>
          <w:rFonts w:ascii="Times New Roman" w:eastAsia="Times New Roman" w:hAnsi="Times New Roman" w:cs="Times New Roman"/>
          <w:bCs/>
          <w:iCs/>
          <w:sz w:val="26"/>
          <w:szCs w:val="26"/>
          <w:lang w:val="kk-KZ" w:eastAsia="ru-RU"/>
        </w:rPr>
        <w:t>В</w:t>
      </w:r>
      <w:r w:rsidRPr="003957DE">
        <w:rPr>
          <w:rFonts w:ascii="Times New Roman" w:eastAsia="Times New Roman" w:hAnsi="Times New Roman" w:cs="Times New Roman"/>
          <w:bCs/>
          <w:iCs/>
          <w:sz w:val="26"/>
          <w:szCs w:val="26"/>
          <w:lang w:eastAsia="ru-RU"/>
        </w:rPr>
        <w:t xml:space="preserve"> работе </w:t>
      </w:r>
      <w:r w:rsidR="008D4F8B" w:rsidRPr="003957DE">
        <w:rPr>
          <w:rFonts w:ascii="Times New Roman" w:eastAsia="Times New Roman" w:hAnsi="Times New Roman" w:cs="Times New Roman"/>
          <w:bCs/>
          <w:iCs/>
          <w:sz w:val="26"/>
          <w:szCs w:val="26"/>
          <w:lang w:eastAsia="ru-RU"/>
        </w:rPr>
        <w:t xml:space="preserve">тщательно изучены и представлены </w:t>
      </w:r>
      <w:r w:rsidRPr="003957DE">
        <w:rPr>
          <w:rFonts w:ascii="Times New Roman" w:eastAsia="Times New Roman" w:hAnsi="Times New Roman" w:cs="Times New Roman"/>
          <w:bCs/>
          <w:iCs/>
          <w:sz w:val="26"/>
          <w:szCs w:val="26"/>
          <w:lang w:eastAsia="ru-RU"/>
        </w:rPr>
        <w:t xml:space="preserve">материалы казахстанских и зарубежных ученых о развитии гражданского общества в стране. Всего было изучено более 50 опытно-экспериментальных работ, посвященных вопросам повышения эффективности взаимодействия государства и НПО. Исследование основано на диалектическом </w:t>
      </w:r>
      <w:r w:rsidRPr="003957DE">
        <w:rPr>
          <w:rFonts w:ascii="Times New Roman" w:eastAsia="Times New Roman" w:hAnsi="Times New Roman" w:cs="Times New Roman"/>
          <w:bCs/>
          <w:iCs/>
          <w:sz w:val="26"/>
          <w:szCs w:val="26"/>
          <w:lang w:eastAsia="ru-RU"/>
        </w:rPr>
        <w:lastRenderedPageBreak/>
        <w:t xml:space="preserve">методе научного познания, а также на общенаучных методах анализа, индукции, дедукции, прогнозирования и др. Для изучения проблем трансформации взаимодействия государства и НПО были использованы различные методы, в том числе SWOT-анализ и </w:t>
      </w:r>
      <w:r w:rsidR="003957DE" w:rsidRPr="003957DE">
        <w:rPr>
          <w:rFonts w:ascii="Times New Roman" w:eastAsia="Times New Roman" w:hAnsi="Times New Roman" w:cs="Times New Roman"/>
          <w:bCs/>
          <w:iCs/>
          <w:sz w:val="26"/>
          <w:szCs w:val="26"/>
          <w:lang w:eastAsia="ru-RU"/>
        </w:rPr>
        <w:t>силовое поле,</w:t>
      </w:r>
      <w:r w:rsidRPr="003957DE">
        <w:rPr>
          <w:rFonts w:ascii="Times New Roman" w:eastAsia="Times New Roman" w:hAnsi="Times New Roman" w:cs="Times New Roman"/>
          <w:bCs/>
          <w:iCs/>
          <w:sz w:val="26"/>
          <w:szCs w:val="26"/>
          <w:lang w:eastAsia="ru-RU"/>
        </w:rPr>
        <w:t xml:space="preserve"> и цветок лотоса деятельность в цифровом поле и организационное моделирование бизнес-процессов через BPMN для процесса предоставления грантов. Данный комплекс методов позволил нам выработать конкретные практические рекомендации и обосновать их целесообразность для дальнейшего совершенствования сотрудничества государства с неправительственными организациями в Казахстане.</w:t>
      </w:r>
    </w:p>
    <w:p w14:paraId="32263000" w14:textId="77777777" w:rsidR="00DA537A" w:rsidRPr="003957DE" w:rsidRDefault="00DA537A"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b/>
          <w:iCs/>
          <w:sz w:val="26"/>
          <w:szCs w:val="26"/>
          <w:lang w:val="kk-KZ" w:eastAsia="ru-RU"/>
        </w:rPr>
      </w:pPr>
      <w:r w:rsidRPr="003957DE">
        <w:rPr>
          <w:rFonts w:ascii="Times New Roman" w:eastAsia="Times New Roman" w:hAnsi="Times New Roman" w:cs="Times New Roman"/>
          <w:b/>
          <w:iCs/>
          <w:sz w:val="26"/>
          <w:szCs w:val="26"/>
          <w:lang w:val="kk-KZ" w:eastAsia="ru-RU"/>
        </w:rPr>
        <w:t xml:space="preserve">Научная новизна </w:t>
      </w:r>
      <w:r w:rsidRPr="003957DE">
        <w:rPr>
          <w:rFonts w:ascii="Times New Roman" w:eastAsia="Times New Roman" w:hAnsi="Times New Roman" w:cs="Times New Roman"/>
          <w:bCs/>
          <w:iCs/>
          <w:sz w:val="26"/>
          <w:szCs w:val="26"/>
          <w:lang w:val="kk-KZ" w:eastAsia="ru-RU"/>
        </w:rPr>
        <w:t>исследования заключается в реализации в диссертации системного, комплексного подхода к изучению широкого спектра проблем и обобщению результатов научных исследований в Казахстане и за рубежом, связанных с повышением эффективности взаимодействия между государством и НПО</w:t>
      </w:r>
      <w:r w:rsidRPr="003957DE">
        <w:rPr>
          <w:rFonts w:ascii="Times New Roman" w:eastAsia="Times New Roman" w:hAnsi="Times New Roman" w:cs="Times New Roman"/>
          <w:b/>
          <w:iCs/>
          <w:sz w:val="26"/>
          <w:szCs w:val="26"/>
          <w:lang w:val="kk-KZ" w:eastAsia="ru-RU"/>
        </w:rPr>
        <w:t>:</w:t>
      </w:r>
    </w:p>
    <w:p w14:paraId="7E0C2E0A" w14:textId="7E24EE53" w:rsidR="00DA537A" w:rsidRPr="003957DE" w:rsidRDefault="00DA537A" w:rsidP="004C3851">
      <w:pPr>
        <w:pStyle w:val="a3"/>
        <w:numPr>
          <w:ilvl w:val="0"/>
          <w:numId w:val="4"/>
        </w:numPr>
        <w:pBdr>
          <w:top w:val="nil"/>
          <w:left w:val="nil"/>
          <w:bottom w:val="nil"/>
          <w:right w:val="nil"/>
          <w:between w:val="nil"/>
        </w:pBdr>
        <w:shd w:val="clear" w:color="auto" w:fill="FFFFFF"/>
        <w:tabs>
          <w:tab w:val="left" w:pos="709"/>
          <w:tab w:val="left" w:pos="851"/>
          <w:tab w:val="left" w:pos="993"/>
        </w:tabs>
        <w:ind w:left="0" w:firstLine="709"/>
        <w:jc w:val="both"/>
        <w:rPr>
          <w:rFonts w:ascii="Times New Roman" w:eastAsia="Times New Roman" w:hAnsi="Times New Roman" w:cs="Times New Roman"/>
          <w:bCs/>
          <w:iCs/>
          <w:sz w:val="26"/>
          <w:szCs w:val="26"/>
          <w:lang w:val="kk-KZ" w:eastAsia="ru-RU"/>
        </w:rPr>
      </w:pPr>
      <w:r w:rsidRPr="003957DE">
        <w:rPr>
          <w:rFonts w:ascii="Times New Roman" w:eastAsia="Times New Roman" w:hAnsi="Times New Roman" w:cs="Times New Roman"/>
          <w:bCs/>
          <w:iCs/>
          <w:sz w:val="26"/>
          <w:szCs w:val="26"/>
          <w:lang w:val="kk-KZ" w:eastAsia="ru-RU"/>
        </w:rPr>
        <w:t>разработаны предложения по цифровизации процесса грантового финансирования путем цифровизации бизнес-процессов и рекомендовано внести изменения в соответствии с законодательством Казахстана;</w:t>
      </w:r>
    </w:p>
    <w:p w14:paraId="344F1EC2" w14:textId="0FC9E771" w:rsidR="00DA537A" w:rsidRPr="003957DE" w:rsidRDefault="00DA537A" w:rsidP="004C3851">
      <w:pPr>
        <w:pStyle w:val="a3"/>
        <w:numPr>
          <w:ilvl w:val="0"/>
          <w:numId w:val="4"/>
        </w:numPr>
        <w:pBdr>
          <w:top w:val="nil"/>
          <w:left w:val="nil"/>
          <w:bottom w:val="nil"/>
          <w:right w:val="nil"/>
          <w:between w:val="nil"/>
        </w:pBdr>
        <w:shd w:val="clear" w:color="auto" w:fill="FFFFFF"/>
        <w:tabs>
          <w:tab w:val="left" w:pos="709"/>
          <w:tab w:val="left" w:pos="851"/>
          <w:tab w:val="left" w:pos="993"/>
        </w:tabs>
        <w:ind w:left="0" w:firstLine="709"/>
        <w:jc w:val="both"/>
        <w:rPr>
          <w:rFonts w:ascii="Times New Roman" w:eastAsia="Times New Roman" w:hAnsi="Times New Roman" w:cs="Times New Roman"/>
          <w:bCs/>
          <w:iCs/>
          <w:sz w:val="26"/>
          <w:szCs w:val="26"/>
          <w:lang w:val="kk-KZ" w:eastAsia="ru-RU"/>
        </w:rPr>
      </w:pPr>
      <w:r w:rsidRPr="003957DE">
        <w:rPr>
          <w:rFonts w:ascii="Times New Roman" w:eastAsia="Times New Roman" w:hAnsi="Times New Roman" w:cs="Times New Roman"/>
          <w:bCs/>
          <w:iCs/>
          <w:sz w:val="26"/>
          <w:szCs w:val="26"/>
          <w:lang w:val="kk-KZ" w:eastAsia="ru-RU"/>
        </w:rPr>
        <w:t>для представления отчетов НПО разработаны предложения по интеграции информационных систем государственных органов, такие как: база данных НПО, ежегодный отчет в Министерство культуры и информации, статистический отчет в Национальное статистическое бюро Агентства по стратегическому планированию и реформам и оптимизация налогового учета по 100 формам в Комитет государственных доходов Министерства финансов и оцифровка отчета в базу данных НПО.</w:t>
      </w:r>
    </w:p>
    <w:p w14:paraId="13A247D6" w14:textId="77777777" w:rsidR="00A26223" w:rsidRPr="00D73D48" w:rsidRDefault="00A26223" w:rsidP="00A26223">
      <w:pPr>
        <w:pStyle w:val="a3"/>
        <w:numPr>
          <w:ilvl w:val="0"/>
          <w:numId w:val="4"/>
        </w:numPr>
        <w:pBdr>
          <w:top w:val="nil"/>
          <w:left w:val="nil"/>
          <w:bottom w:val="nil"/>
          <w:right w:val="nil"/>
          <w:between w:val="nil"/>
        </w:pBdr>
        <w:shd w:val="clear" w:color="auto" w:fill="FFFFFF"/>
        <w:tabs>
          <w:tab w:val="left" w:pos="709"/>
          <w:tab w:val="left" w:pos="851"/>
          <w:tab w:val="left" w:pos="993"/>
        </w:tabs>
        <w:ind w:left="0" w:firstLine="709"/>
        <w:jc w:val="both"/>
        <w:rPr>
          <w:rFonts w:ascii="Times New Roman" w:eastAsia="Times New Roman" w:hAnsi="Times New Roman" w:cs="Times New Roman"/>
          <w:bCs/>
          <w:iCs/>
          <w:sz w:val="26"/>
          <w:szCs w:val="26"/>
          <w:lang w:val="kk-KZ" w:eastAsia="ru-RU"/>
        </w:rPr>
      </w:pPr>
      <w:r w:rsidRPr="00D73D48">
        <w:rPr>
          <w:rFonts w:ascii="Times New Roman" w:eastAsia="Times New Roman" w:hAnsi="Times New Roman" w:cs="Times New Roman"/>
          <w:bCs/>
          <w:iCs/>
          <w:sz w:val="26"/>
          <w:szCs w:val="26"/>
          <w:lang w:val="kk-KZ" w:eastAsia="ru-RU"/>
        </w:rPr>
        <w:t>предложены руководство</w:t>
      </w:r>
      <w:r>
        <w:rPr>
          <w:rFonts w:ascii="Times New Roman" w:eastAsia="Times New Roman" w:hAnsi="Times New Roman" w:cs="Times New Roman"/>
          <w:bCs/>
          <w:iCs/>
          <w:sz w:val="26"/>
          <w:szCs w:val="26"/>
          <w:lang w:val="kk-KZ" w:eastAsia="ru-RU"/>
        </w:rPr>
        <w:t xml:space="preserve"> </w:t>
      </w:r>
      <w:r w:rsidRPr="00D73D48">
        <w:rPr>
          <w:rFonts w:ascii="Times New Roman" w:eastAsia="Times New Roman" w:hAnsi="Times New Roman" w:cs="Times New Roman"/>
          <w:bCs/>
          <w:iCs/>
          <w:sz w:val="26"/>
          <w:szCs w:val="26"/>
          <w:lang w:val="kk-KZ" w:eastAsia="ru-RU"/>
        </w:rPr>
        <w:t xml:space="preserve">по обеспечению обратной связи с государственными органами и неправительственными организациями и </w:t>
      </w:r>
      <w:r>
        <w:rPr>
          <w:rFonts w:ascii="Times New Roman" w:eastAsia="Times New Roman" w:hAnsi="Times New Roman" w:cs="Times New Roman"/>
          <w:bCs/>
          <w:iCs/>
          <w:sz w:val="26"/>
          <w:szCs w:val="26"/>
          <w:lang w:val="kk-KZ" w:eastAsia="ru-RU"/>
        </w:rPr>
        <w:t xml:space="preserve">их </w:t>
      </w:r>
      <w:r w:rsidRPr="00D73D48">
        <w:rPr>
          <w:rFonts w:ascii="Times New Roman" w:eastAsia="Times New Roman" w:hAnsi="Times New Roman" w:cs="Times New Roman"/>
          <w:bCs/>
          <w:iCs/>
          <w:sz w:val="26"/>
          <w:szCs w:val="26"/>
          <w:lang w:val="kk-KZ" w:eastAsia="ru-RU"/>
        </w:rPr>
        <w:t xml:space="preserve">алгоритм </w:t>
      </w:r>
      <w:r>
        <w:rPr>
          <w:rFonts w:ascii="Times New Roman" w:eastAsia="Times New Roman" w:hAnsi="Times New Roman" w:cs="Times New Roman"/>
          <w:bCs/>
          <w:iCs/>
          <w:sz w:val="26"/>
          <w:szCs w:val="26"/>
          <w:lang w:val="kk-KZ" w:eastAsia="ru-RU"/>
        </w:rPr>
        <w:t>взаимодействия</w:t>
      </w:r>
      <w:r w:rsidRPr="00D73D48">
        <w:rPr>
          <w:rFonts w:ascii="Times New Roman" w:eastAsia="Times New Roman" w:hAnsi="Times New Roman" w:cs="Times New Roman"/>
          <w:bCs/>
          <w:iCs/>
          <w:sz w:val="26"/>
          <w:szCs w:val="26"/>
          <w:lang w:val="kk-KZ" w:eastAsia="ru-RU"/>
        </w:rPr>
        <w:t>.</w:t>
      </w:r>
    </w:p>
    <w:p w14:paraId="05CC9182" w14:textId="605CD8A7" w:rsidR="00F102CB" w:rsidRPr="003957DE" w:rsidRDefault="00F102CB" w:rsidP="00F102CB">
      <w:pPr>
        <w:pBdr>
          <w:top w:val="nil"/>
          <w:left w:val="nil"/>
          <w:bottom w:val="nil"/>
          <w:right w:val="nil"/>
          <w:between w:val="nil"/>
        </w:pBdr>
        <w:shd w:val="clear" w:color="auto" w:fill="FFFFFF"/>
        <w:ind w:firstLine="709"/>
        <w:jc w:val="both"/>
        <w:rPr>
          <w:rFonts w:ascii="Times New Roman" w:eastAsia="Times New Roman" w:hAnsi="Times New Roman" w:cs="Times New Roman"/>
          <w:b/>
          <w:sz w:val="26"/>
          <w:szCs w:val="26"/>
          <w:lang w:eastAsia="ru-RU"/>
        </w:rPr>
      </w:pPr>
      <w:bookmarkStart w:id="1" w:name="_GoBack"/>
      <w:bookmarkEnd w:id="0"/>
      <w:bookmarkEnd w:id="1"/>
      <w:r w:rsidRPr="003957DE">
        <w:rPr>
          <w:rFonts w:ascii="Times New Roman" w:eastAsia="Times New Roman" w:hAnsi="Times New Roman" w:cs="Times New Roman"/>
          <w:b/>
          <w:iCs/>
          <w:sz w:val="26"/>
          <w:szCs w:val="26"/>
          <w:lang w:eastAsia="ru-RU"/>
        </w:rPr>
        <w:t>Основные положения, выносимые на защиту</w:t>
      </w:r>
      <w:r w:rsidRPr="003957DE">
        <w:rPr>
          <w:rFonts w:ascii="Times New Roman" w:eastAsia="Times New Roman" w:hAnsi="Times New Roman" w:cs="Times New Roman"/>
          <w:b/>
          <w:sz w:val="26"/>
          <w:szCs w:val="26"/>
          <w:lang w:eastAsia="ru-RU"/>
        </w:rPr>
        <w:t xml:space="preserve"> </w:t>
      </w:r>
      <w:r w:rsidRPr="003957DE">
        <w:rPr>
          <w:rFonts w:ascii="Times New Roman" w:eastAsia="Times New Roman" w:hAnsi="Times New Roman" w:cs="Times New Roman"/>
          <w:sz w:val="26"/>
          <w:szCs w:val="26"/>
          <w:lang w:eastAsia="ru-RU"/>
        </w:rPr>
        <w:t>(кратко суть по каждому параграфу исследования)</w:t>
      </w:r>
      <w:r w:rsidRPr="003957DE">
        <w:rPr>
          <w:rFonts w:ascii="Times New Roman" w:eastAsia="Times New Roman" w:hAnsi="Times New Roman" w:cs="Times New Roman"/>
          <w:b/>
          <w:sz w:val="26"/>
          <w:szCs w:val="26"/>
          <w:lang w:eastAsia="ru-RU"/>
        </w:rPr>
        <w:t>:</w:t>
      </w:r>
    </w:p>
    <w:p w14:paraId="13F6E3DF" w14:textId="77777777" w:rsidR="00F102CB" w:rsidRPr="003957DE" w:rsidRDefault="00F102CB" w:rsidP="00F102CB">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1. По результатам исследования трансформации механизма взаимодействия между государством будет определена необходимость разработки цифровой информационной системы для повышения прозрачности деятельности государственных органов и НПО при использовании государственных грантов.</w:t>
      </w:r>
    </w:p>
    <w:p w14:paraId="0190ABF8" w14:textId="77777777" w:rsidR="00F102CB" w:rsidRPr="003957DE" w:rsidRDefault="00F102CB" w:rsidP="00F102CB">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В рамках обеспечения достоверности законодательства и цифровизации отчетной деятельности НПО в «Базе данных НПО» предлагается исключить в подзаконных актах отчеты на бумажном носителе и направить отчетность посредством электронной цифровой подписи представителя НПО.</w:t>
      </w:r>
    </w:p>
    <w:p w14:paraId="26220749" w14:textId="77777777" w:rsidR="00F102CB" w:rsidRPr="003957DE" w:rsidRDefault="00F102CB" w:rsidP="00F102CB">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2. В целях обеспечения оптимизации учетной деятельности НПО и дебюрократизации государственного аппарата предлагается интеграция таких информационных систем, как «Государственная база данных юридических лиц» Министерства юстиции, «Кабинет налогоплательщика» Комитета государственных доходов, «База данных НПО» Министерства культуры и информации, «Национальный реестр идентификационных номеров» Министерства внутренних дел.</w:t>
      </w:r>
    </w:p>
    <w:p w14:paraId="027E4C39" w14:textId="5E7596C0" w:rsidR="00F102CB" w:rsidRPr="003957DE" w:rsidRDefault="00F102CB" w:rsidP="00F102CB">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 xml:space="preserve">3. На основе современных концепций определена необходимость соответствия их миссии сферы деятельности НПО и проведения стратегического планирования процессов НПО, а также </w:t>
      </w:r>
      <w:r w:rsidR="003957DE" w:rsidRPr="003957DE">
        <w:rPr>
          <w:rFonts w:ascii="Times New Roman" w:eastAsia="Times New Roman" w:hAnsi="Times New Roman" w:cs="Times New Roman"/>
          <w:sz w:val="26"/>
          <w:szCs w:val="26"/>
          <w:lang w:eastAsia="ru-RU"/>
        </w:rPr>
        <w:t>необходимость преемственности,</w:t>
      </w:r>
      <w:r w:rsidRPr="003957DE">
        <w:rPr>
          <w:rFonts w:ascii="Times New Roman" w:eastAsia="Times New Roman" w:hAnsi="Times New Roman" w:cs="Times New Roman"/>
          <w:sz w:val="26"/>
          <w:szCs w:val="26"/>
          <w:lang w:eastAsia="ru-RU"/>
        </w:rPr>
        <w:t xml:space="preserve"> проводимой государством политики по развитию страны. При этом будут представлены алгоритм взаимодействия государства и НПО и модели стратегического планирования НПО.</w:t>
      </w:r>
    </w:p>
    <w:p w14:paraId="423ED760" w14:textId="77777777" w:rsidR="00F102CB" w:rsidRPr="003957DE" w:rsidRDefault="00F102CB" w:rsidP="00F102CB">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eastAsia="ru-RU"/>
        </w:rPr>
      </w:pPr>
      <w:r w:rsidRPr="003957DE">
        <w:rPr>
          <w:rFonts w:ascii="Times New Roman" w:eastAsia="Times New Roman" w:hAnsi="Times New Roman" w:cs="Times New Roman"/>
          <w:sz w:val="26"/>
          <w:szCs w:val="26"/>
          <w:lang w:eastAsia="ru-RU"/>
        </w:rPr>
        <w:t xml:space="preserve">По результатам анализа законодательной нормы, регулирующей деятельность НПО, и международного опыта определяется отсутствие в законодательстве </w:t>
      </w:r>
      <w:r w:rsidRPr="003957DE">
        <w:rPr>
          <w:rFonts w:ascii="Times New Roman" w:eastAsia="Times New Roman" w:hAnsi="Times New Roman" w:cs="Times New Roman"/>
          <w:sz w:val="26"/>
          <w:szCs w:val="26"/>
          <w:lang w:eastAsia="ru-RU"/>
        </w:rPr>
        <w:lastRenderedPageBreak/>
        <w:t>Казахстана термина «миссия», являющегося основанием для наличия неправительственных организаций. Введение данного термина позволит НПО в Казахстане повысить качество работы и ответственность неправительственного сектора, изменить цели и задачи в уставе организации, не соответствующие их миссии. В рамках введения термина «миссия» НПО предлагается внести соответствующие изменения в законодательство Казахстана.</w:t>
      </w:r>
    </w:p>
    <w:p w14:paraId="7FD94398" w14:textId="77777777" w:rsidR="00F102CB" w:rsidRPr="003957DE" w:rsidRDefault="00F102CB" w:rsidP="00F102CB">
      <w:pPr>
        <w:pBdr>
          <w:top w:val="nil"/>
          <w:left w:val="nil"/>
          <w:bottom w:val="nil"/>
          <w:right w:val="nil"/>
          <w:between w:val="nil"/>
        </w:pBdr>
        <w:shd w:val="clear" w:color="auto" w:fill="FFFFFF"/>
        <w:ind w:firstLine="709"/>
        <w:jc w:val="both"/>
        <w:rPr>
          <w:rFonts w:ascii="Times New Roman" w:eastAsia="Times New Roman" w:hAnsi="Times New Roman" w:cs="Times New Roman"/>
          <w:b/>
          <w:iCs/>
          <w:sz w:val="26"/>
          <w:szCs w:val="26"/>
          <w:lang w:eastAsia="ru-RU"/>
        </w:rPr>
      </w:pPr>
      <w:r w:rsidRPr="003957DE">
        <w:rPr>
          <w:rFonts w:ascii="Times New Roman" w:eastAsia="Times New Roman" w:hAnsi="Times New Roman" w:cs="Times New Roman"/>
          <w:sz w:val="26"/>
          <w:szCs w:val="26"/>
          <w:lang w:eastAsia="ru-RU"/>
        </w:rPr>
        <w:t>4. По результатам анализа оценки деятельности государственных органов и НПО выявлено низкое доверие сторон к взаимодействию. В этой связи даны рекомендации по обеспечению обратной связи с государственными органами и НПО, которым, на наш взгляд, будет представлен проект Руководства по взаимодействию между государством и НПО, которое позволит повысить уровень качества взаимодействия сторон.</w:t>
      </w:r>
    </w:p>
    <w:p w14:paraId="5C3A6DB6" w14:textId="60B483C8" w:rsidR="004C3851" w:rsidRPr="003957DE" w:rsidRDefault="004C3851" w:rsidP="00F102CB">
      <w:pPr>
        <w:pBdr>
          <w:top w:val="nil"/>
          <w:left w:val="nil"/>
          <w:bottom w:val="nil"/>
          <w:right w:val="nil"/>
          <w:between w:val="nil"/>
        </w:pBdr>
        <w:shd w:val="clear" w:color="auto" w:fill="FFFFFF"/>
        <w:ind w:firstLine="709"/>
        <w:jc w:val="both"/>
        <w:rPr>
          <w:rFonts w:ascii="Times New Roman" w:eastAsia="Times New Roman" w:hAnsi="Times New Roman" w:cs="Times New Roman"/>
          <w:b/>
          <w:bCs/>
          <w:sz w:val="26"/>
          <w:szCs w:val="26"/>
          <w:lang w:val="kk-KZ" w:eastAsia="ru-RU"/>
        </w:rPr>
      </w:pPr>
      <w:r w:rsidRPr="003957DE">
        <w:rPr>
          <w:rFonts w:ascii="Times New Roman" w:eastAsia="Times New Roman" w:hAnsi="Times New Roman" w:cs="Times New Roman"/>
          <w:b/>
          <w:bCs/>
          <w:sz w:val="26"/>
          <w:szCs w:val="26"/>
          <w:lang w:val="kk-KZ" w:eastAsia="ru-RU"/>
        </w:rPr>
        <w:t>Практическ</w:t>
      </w:r>
      <w:r w:rsidR="008D4F8B" w:rsidRPr="003957DE">
        <w:rPr>
          <w:rFonts w:ascii="Times New Roman" w:eastAsia="Times New Roman" w:hAnsi="Times New Roman" w:cs="Times New Roman"/>
          <w:b/>
          <w:bCs/>
          <w:sz w:val="26"/>
          <w:szCs w:val="26"/>
          <w:lang w:val="kk-KZ" w:eastAsia="ru-RU"/>
        </w:rPr>
        <w:t>ая</w:t>
      </w:r>
      <w:r w:rsidRPr="003957DE">
        <w:rPr>
          <w:rFonts w:ascii="Times New Roman" w:eastAsia="Times New Roman" w:hAnsi="Times New Roman" w:cs="Times New Roman"/>
          <w:b/>
          <w:bCs/>
          <w:sz w:val="26"/>
          <w:szCs w:val="26"/>
          <w:lang w:val="kk-KZ" w:eastAsia="ru-RU"/>
        </w:rPr>
        <w:t xml:space="preserve"> и теоретическ</w:t>
      </w:r>
      <w:r w:rsidR="008D4F8B" w:rsidRPr="003957DE">
        <w:rPr>
          <w:rFonts w:ascii="Times New Roman" w:eastAsia="Times New Roman" w:hAnsi="Times New Roman" w:cs="Times New Roman"/>
          <w:b/>
          <w:bCs/>
          <w:sz w:val="26"/>
          <w:szCs w:val="26"/>
          <w:lang w:val="kk-KZ" w:eastAsia="ru-RU"/>
        </w:rPr>
        <w:t>ая</w:t>
      </w:r>
      <w:r w:rsidRPr="003957DE">
        <w:rPr>
          <w:rFonts w:ascii="Times New Roman" w:eastAsia="Times New Roman" w:hAnsi="Times New Roman" w:cs="Times New Roman"/>
          <w:b/>
          <w:bCs/>
          <w:sz w:val="26"/>
          <w:szCs w:val="26"/>
          <w:lang w:val="kk-KZ" w:eastAsia="ru-RU"/>
        </w:rPr>
        <w:t xml:space="preserve"> знач</w:t>
      </w:r>
      <w:r w:rsidR="008D4F8B" w:rsidRPr="003957DE">
        <w:rPr>
          <w:rFonts w:ascii="Times New Roman" w:eastAsia="Times New Roman" w:hAnsi="Times New Roman" w:cs="Times New Roman"/>
          <w:b/>
          <w:bCs/>
          <w:sz w:val="26"/>
          <w:szCs w:val="26"/>
          <w:lang w:val="kk-KZ" w:eastAsia="ru-RU"/>
        </w:rPr>
        <w:t>имость</w:t>
      </w:r>
      <w:r w:rsidRPr="003957DE">
        <w:rPr>
          <w:rFonts w:ascii="Times New Roman" w:eastAsia="Times New Roman" w:hAnsi="Times New Roman" w:cs="Times New Roman"/>
          <w:b/>
          <w:bCs/>
          <w:sz w:val="26"/>
          <w:szCs w:val="26"/>
          <w:lang w:val="kk-KZ" w:eastAsia="ru-RU"/>
        </w:rPr>
        <w:t xml:space="preserve"> диссертационной работы.</w:t>
      </w:r>
    </w:p>
    <w:p w14:paraId="488FC77E" w14:textId="77777777" w:rsidR="004C3851" w:rsidRPr="003957DE" w:rsidRDefault="004C3851"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3957DE">
        <w:rPr>
          <w:rFonts w:ascii="Times New Roman" w:eastAsia="Times New Roman" w:hAnsi="Times New Roman" w:cs="Times New Roman"/>
          <w:sz w:val="26"/>
          <w:szCs w:val="26"/>
          <w:lang w:val="kk-KZ" w:eastAsia="ru-RU"/>
        </w:rPr>
        <w:t>Теоретическая значимость работы заключается в рассмотрении важных теорий и концепций для восполнения пробелов в диссертации и развития и укрепления отношений между государством и НПО. Материалы исследования могут использоваться при подготовке тезисов и докладов для участия в научно-практических конференциях, при написании научных статей, а также монографий по вопросам диссертационного исследования.</w:t>
      </w:r>
    </w:p>
    <w:p w14:paraId="4EE50796" w14:textId="77777777" w:rsidR="004C3851" w:rsidRPr="003957DE" w:rsidRDefault="004C3851"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3957DE">
        <w:rPr>
          <w:rFonts w:ascii="Times New Roman" w:eastAsia="Times New Roman" w:hAnsi="Times New Roman" w:cs="Times New Roman"/>
          <w:sz w:val="26"/>
          <w:szCs w:val="26"/>
          <w:lang w:val="kk-KZ" w:eastAsia="ru-RU"/>
        </w:rPr>
        <w:t>Научные принципы, содержащиеся в исследовании, выводы и предложения по реализации разработанных рекомендаций могут быть использованы для совершенствования методологии профессиональной подготовки государственных служащих, в компетенцию которых входит взаимодействие с НПО, а также в процессе обучения осуществлению социально-экономического и социально-экономического развития. Важные проекты представителей НПО и гражданских активистов в целом.</w:t>
      </w:r>
    </w:p>
    <w:p w14:paraId="4818174D" w14:textId="77777777" w:rsidR="004C3851" w:rsidRPr="003957DE" w:rsidRDefault="004C3851" w:rsidP="004C3851">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3957DE">
        <w:rPr>
          <w:rFonts w:ascii="Times New Roman" w:eastAsia="Times New Roman" w:hAnsi="Times New Roman" w:cs="Times New Roman"/>
          <w:sz w:val="26"/>
          <w:szCs w:val="26"/>
          <w:lang w:val="kk-KZ" w:eastAsia="ru-RU"/>
        </w:rPr>
        <w:t>Практическая значимость данного исследования заключается в возможности практического применения его результатов, конкретных предложений и предложений в процессе взаимодействия между государственными органами и НПО. Данное приложение значительно улучшит уровень взаимодействия в государственном и неправительственном секторах, способствуя развитию Казахстана.</w:t>
      </w:r>
    </w:p>
    <w:p w14:paraId="6443E1BD" w14:textId="77777777" w:rsidR="004C3851" w:rsidRPr="003957DE" w:rsidRDefault="004C3851" w:rsidP="004C3851">
      <w:pPr>
        <w:jc w:val="both"/>
        <w:rPr>
          <w:rFonts w:ascii="Times New Roman" w:eastAsia="Times New Roman" w:hAnsi="Times New Roman" w:cs="Times New Roman"/>
          <w:b/>
          <w:iCs/>
          <w:sz w:val="26"/>
          <w:szCs w:val="26"/>
          <w:lang w:eastAsia="ru-RU"/>
        </w:rPr>
      </w:pPr>
      <w:r w:rsidRPr="003957DE">
        <w:rPr>
          <w:rFonts w:ascii="Times New Roman" w:eastAsia="Times New Roman" w:hAnsi="Times New Roman" w:cs="Times New Roman"/>
          <w:b/>
          <w:iCs/>
          <w:sz w:val="26"/>
          <w:szCs w:val="26"/>
          <w:lang w:eastAsia="ru-RU"/>
        </w:rPr>
        <w:t>Апробация практических результатов диссертационного исследования.</w:t>
      </w:r>
    </w:p>
    <w:p w14:paraId="1B37F87D" w14:textId="6E19795C" w:rsidR="004C3851" w:rsidRPr="003957DE" w:rsidRDefault="004C3851" w:rsidP="00CA1BE8">
      <w:pPr>
        <w:ind w:firstLine="720"/>
        <w:jc w:val="both"/>
        <w:rPr>
          <w:rFonts w:ascii="Times New Roman" w:eastAsia="Times New Roman" w:hAnsi="Times New Roman" w:cs="Times New Roman"/>
          <w:bCs/>
          <w:iCs/>
          <w:sz w:val="26"/>
          <w:szCs w:val="26"/>
          <w:lang w:val="kk-KZ" w:eastAsia="ru-RU"/>
        </w:rPr>
      </w:pPr>
      <w:r w:rsidRPr="003957DE">
        <w:rPr>
          <w:rFonts w:ascii="Times New Roman" w:eastAsia="Times New Roman" w:hAnsi="Times New Roman" w:cs="Times New Roman"/>
          <w:bCs/>
          <w:iCs/>
          <w:sz w:val="26"/>
          <w:szCs w:val="26"/>
          <w:lang w:eastAsia="ru-RU"/>
        </w:rPr>
        <w:t xml:space="preserve">Опубликованы 6 научных статей по теме исследования. Два из них опубликованы в индексированном журнале в базе данных </w:t>
      </w:r>
      <w:proofErr w:type="spellStart"/>
      <w:r w:rsidRPr="003957DE">
        <w:rPr>
          <w:rFonts w:ascii="Times New Roman" w:eastAsia="Times New Roman" w:hAnsi="Times New Roman" w:cs="Times New Roman"/>
          <w:bCs/>
          <w:iCs/>
          <w:sz w:val="26"/>
          <w:szCs w:val="26"/>
          <w:lang w:eastAsia="ru-RU"/>
        </w:rPr>
        <w:t>Web</w:t>
      </w:r>
      <w:proofErr w:type="spellEnd"/>
      <w:r w:rsidRPr="003957DE">
        <w:rPr>
          <w:rFonts w:ascii="Times New Roman" w:eastAsia="Times New Roman" w:hAnsi="Times New Roman" w:cs="Times New Roman"/>
          <w:bCs/>
          <w:iCs/>
          <w:sz w:val="26"/>
          <w:szCs w:val="26"/>
          <w:lang w:eastAsia="ru-RU"/>
        </w:rPr>
        <w:t xml:space="preserve"> </w:t>
      </w:r>
      <w:proofErr w:type="spellStart"/>
      <w:r w:rsidRPr="003957DE">
        <w:rPr>
          <w:rFonts w:ascii="Times New Roman" w:eastAsia="Times New Roman" w:hAnsi="Times New Roman" w:cs="Times New Roman"/>
          <w:bCs/>
          <w:iCs/>
          <w:sz w:val="26"/>
          <w:szCs w:val="26"/>
          <w:lang w:eastAsia="ru-RU"/>
        </w:rPr>
        <w:t>of</w:t>
      </w:r>
      <w:proofErr w:type="spellEnd"/>
      <w:r w:rsidRPr="003957DE">
        <w:rPr>
          <w:rFonts w:ascii="Times New Roman" w:eastAsia="Times New Roman" w:hAnsi="Times New Roman" w:cs="Times New Roman"/>
          <w:bCs/>
          <w:iCs/>
          <w:sz w:val="26"/>
          <w:szCs w:val="26"/>
          <w:lang w:eastAsia="ru-RU"/>
        </w:rPr>
        <w:t xml:space="preserve"> </w:t>
      </w:r>
      <w:proofErr w:type="spellStart"/>
      <w:r w:rsidRPr="003957DE">
        <w:rPr>
          <w:rFonts w:ascii="Times New Roman" w:eastAsia="Times New Roman" w:hAnsi="Times New Roman" w:cs="Times New Roman"/>
          <w:bCs/>
          <w:iCs/>
          <w:sz w:val="26"/>
          <w:szCs w:val="26"/>
          <w:lang w:eastAsia="ru-RU"/>
        </w:rPr>
        <w:t>Science</w:t>
      </w:r>
      <w:proofErr w:type="spellEnd"/>
      <w:r w:rsidRPr="003957DE">
        <w:rPr>
          <w:rFonts w:ascii="Times New Roman" w:eastAsia="Times New Roman" w:hAnsi="Times New Roman" w:cs="Times New Roman"/>
          <w:bCs/>
          <w:iCs/>
          <w:sz w:val="26"/>
          <w:szCs w:val="26"/>
          <w:lang w:eastAsia="ru-RU"/>
        </w:rPr>
        <w:t xml:space="preserve"> (</w:t>
      </w:r>
      <w:proofErr w:type="spellStart"/>
      <w:r w:rsidRPr="003957DE">
        <w:rPr>
          <w:rFonts w:ascii="Times New Roman" w:eastAsia="Times New Roman" w:hAnsi="Times New Roman" w:cs="Times New Roman"/>
          <w:bCs/>
          <w:iCs/>
          <w:sz w:val="26"/>
          <w:szCs w:val="26"/>
          <w:lang w:eastAsia="ru-RU"/>
        </w:rPr>
        <w:t>Scopus</w:t>
      </w:r>
      <w:proofErr w:type="spellEnd"/>
      <w:r w:rsidRPr="003957DE">
        <w:rPr>
          <w:rFonts w:ascii="Times New Roman" w:eastAsia="Times New Roman" w:hAnsi="Times New Roman" w:cs="Times New Roman"/>
          <w:bCs/>
          <w:iCs/>
          <w:sz w:val="26"/>
          <w:szCs w:val="26"/>
          <w:lang w:eastAsia="ru-RU"/>
        </w:rPr>
        <w:t xml:space="preserve">), 4 опубликованы в журналах, включенных в список публикаций, рекомендованных </w:t>
      </w:r>
      <w:r w:rsidR="003957DE" w:rsidRPr="00D73D48">
        <w:rPr>
          <w:rFonts w:ascii="Times New Roman" w:eastAsia="Times New Roman" w:hAnsi="Times New Roman" w:cs="Times New Roman"/>
          <w:bCs/>
          <w:iCs/>
          <w:sz w:val="26"/>
          <w:szCs w:val="26"/>
          <w:lang w:eastAsia="ru-RU"/>
        </w:rPr>
        <w:t>Комитет</w:t>
      </w:r>
      <w:r w:rsidR="003957DE">
        <w:rPr>
          <w:rFonts w:ascii="Times New Roman" w:eastAsia="Times New Roman" w:hAnsi="Times New Roman" w:cs="Times New Roman"/>
          <w:bCs/>
          <w:iCs/>
          <w:sz w:val="26"/>
          <w:szCs w:val="26"/>
          <w:lang w:val="kk-KZ" w:eastAsia="ru-RU"/>
        </w:rPr>
        <w:t>ом</w:t>
      </w:r>
      <w:r w:rsidR="003957DE" w:rsidRPr="00D73D48">
        <w:rPr>
          <w:rFonts w:ascii="Times New Roman" w:eastAsia="Times New Roman" w:hAnsi="Times New Roman" w:cs="Times New Roman"/>
          <w:bCs/>
          <w:iCs/>
          <w:sz w:val="26"/>
          <w:szCs w:val="26"/>
          <w:lang w:eastAsia="ru-RU"/>
        </w:rPr>
        <w:t xml:space="preserve"> по обеспечению качества в сфере науки и высшего образования Министерства науки и высшего образования Республики Казахстан</w:t>
      </w:r>
      <w:r w:rsidR="003957DE">
        <w:rPr>
          <w:rFonts w:ascii="Times New Roman" w:eastAsia="Times New Roman" w:hAnsi="Times New Roman" w:cs="Times New Roman"/>
          <w:bCs/>
          <w:iCs/>
          <w:sz w:val="26"/>
          <w:szCs w:val="26"/>
          <w:lang w:val="kk-KZ" w:eastAsia="ru-RU"/>
        </w:rPr>
        <w:t>.</w:t>
      </w:r>
      <w:r w:rsidRPr="003957DE">
        <w:rPr>
          <w:rFonts w:ascii="Times New Roman" w:eastAsia="Times New Roman" w:hAnsi="Times New Roman" w:cs="Times New Roman"/>
          <w:bCs/>
          <w:iCs/>
          <w:sz w:val="26"/>
          <w:szCs w:val="26"/>
          <w:lang w:eastAsia="ru-RU"/>
        </w:rPr>
        <w:t xml:space="preserve"> Кроме того, результаты диссертационного исследования по цифровизации отчетной деятельности НПО в базе данных НПО были апробированы по результатам практики в Комитете по делам гражданского общества Министерства культуры Республики Казахстан</w:t>
      </w:r>
      <w:r w:rsidR="003957DE">
        <w:rPr>
          <w:rFonts w:ascii="Times New Roman" w:eastAsia="Times New Roman" w:hAnsi="Times New Roman" w:cs="Times New Roman"/>
          <w:bCs/>
          <w:iCs/>
          <w:sz w:val="26"/>
          <w:szCs w:val="26"/>
          <w:lang w:val="kk-KZ" w:eastAsia="ru-RU"/>
        </w:rPr>
        <w:t>.</w:t>
      </w:r>
    </w:p>
    <w:p w14:paraId="49537771" w14:textId="1109BE1F" w:rsidR="00DB46A3" w:rsidRPr="003957DE" w:rsidRDefault="00DB46A3" w:rsidP="00DB46A3">
      <w:pPr>
        <w:jc w:val="both"/>
        <w:rPr>
          <w:rFonts w:ascii="Times New Roman" w:eastAsia="Times New Roman" w:hAnsi="Times New Roman" w:cs="Times New Roman"/>
          <w:b/>
          <w:bCs/>
          <w:iCs/>
          <w:sz w:val="26"/>
          <w:szCs w:val="26"/>
          <w:lang w:eastAsia="ru-RU"/>
        </w:rPr>
      </w:pPr>
      <w:r w:rsidRPr="003957DE">
        <w:rPr>
          <w:rFonts w:ascii="Times New Roman" w:eastAsia="Times New Roman" w:hAnsi="Times New Roman" w:cs="Times New Roman"/>
          <w:b/>
          <w:bCs/>
          <w:iCs/>
          <w:sz w:val="26"/>
          <w:szCs w:val="26"/>
          <w:lang w:eastAsia="ru-RU"/>
        </w:rPr>
        <w:t>Описание вклада докторанта в подготовку каждого издания:</w:t>
      </w:r>
    </w:p>
    <w:p w14:paraId="230F6384" w14:textId="752EA21F" w:rsidR="00DB46A3" w:rsidRPr="003957DE" w:rsidRDefault="00883B15" w:rsidP="00DB46A3">
      <w:pPr>
        <w:ind w:firstLine="720"/>
        <w:jc w:val="both"/>
        <w:rPr>
          <w:rFonts w:ascii="Times New Roman" w:eastAsia="Times New Roman" w:hAnsi="Times New Roman" w:cs="Times New Roman"/>
          <w:bCs/>
          <w:iCs/>
          <w:sz w:val="26"/>
          <w:szCs w:val="26"/>
          <w:lang w:val="kk-KZ" w:eastAsia="ru-RU"/>
        </w:rPr>
      </w:pPr>
      <w:r w:rsidRPr="003957DE">
        <w:rPr>
          <w:rFonts w:ascii="Times New Roman" w:eastAsia="Times New Roman" w:hAnsi="Times New Roman" w:cs="Times New Roman"/>
          <w:bCs/>
          <w:iCs/>
          <w:sz w:val="26"/>
          <w:szCs w:val="26"/>
          <w:lang w:val="kk-KZ" w:eastAsia="ru-RU"/>
        </w:rPr>
        <w:t>1. «</w:t>
      </w:r>
      <w:r w:rsidR="00DB46A3" w:rsidRPr="003957DE">
        <w:rPr>
          <w:rFonts w:ascii="Times New Roman" w:eastAsia="Times New Roman" w:hAnsi="Times New Roman" w:cs="Times New Roman"/>
          <w:bCs/>
          <w:iCs/>
          <w:sz w:val="26"/>
          <w:szCs w:val="26"/>
          <w:lang w:eastAsia="ru-RU"/>
        </w:rPr>
        <w:t>Финансовые механизмы государственной поддержки НПО в Республике Казахстан</w:t>
      </w:r>
      <w:r w:rsidRPr="003957DE">
        <w:rPr>
          <w:rFonts w:ascii="Times New Roman" w:eastAsia="Times New Roman" w:hAnsi="Times New Roman" w:cs="Times New Roman"/>
          <w:bCs/>
          <w:iCs/>
          <w:sz w:val="26"/>
          <w:szCs w:val="26"/>
          <w:lang w:val="kk-KZ" w:eastAsia="ru-RU"/>
        </w:rPr>
        <w:t xml:space="preserve">» // </w:t>
      </w:r>
      <w:r w:rsidR="00DB46A3" w:rsidRPr="003957DE">
        <w:rPr>
          <w:rFonts w:ascii="Times New Roman" w:eastAsia="Times New Roman" w:hAnsi="Times New Roman" w:cs="Times New Roman"/>
          <w:bCs/>
          <w:iCs/>
          <w:sz w:val="26"/>
          <w:szCs w:val="26"/>
          <w:lang w:eastAsia="ru-RU"/>
        </w:rPr>
        <w:t>«</w:t>
      </w:r>
      <w:proofErr w:type="spellStart"/>
      <w:r w:rsidR="00DB46A3" w:rsidRPr="003957DE">
        <w:rPr>
          <w:rFonts w:ascii="Times New Roman" w:eastAsia="Times New Roman" w:hAnsi="Times New Roman" w:cs="Times New Roman"/>
          <w:bCs/>
          <w:iCs/>
          <w:sz w:val="26"/>
          <w:szCs w:val="26"/>
          <w:lang w:eastAsia="ru-RU"/>
        </w:rPr>
        <w:t>Қазақ</w:t>
      </w:r>
      <w:proofErr w:type="spellEnd"/>
      <w:r w:rsidR="00DB46A3" w:rsidRPr="003957DE">
        <w:rPr>
          <w:rFonts w:ascii="Times New Roman" w:eastAsia="Times New Roman" w:hAnsi="Times New Roman" w:cs="Times New Roman"/>
          <w:bCs/>
          <w:iCs/>
          <w:sz w:val="26"/>
          <w:szCs w:val="26"/>
          <w:lang w:eastAsia="ru-RU"/>
        </w:rPr>
        <w:t xml:space="preserve"> экономика, </w:t>
      </w:r>
      <w:proofErr w:type="spellStart"/>
      <w:r w:rsidR="00DB46A3" w:rsidRPr="003957DE">
        <w:rPr>
          <w:rFonts w:ascii="Times New Roman" w:eastAsia="Times New Roman" w:hAnsi="Times New Roman" w:cs="Times New Roman"/>
          <w:bCs/>
          <w:iCs/>
          <w:sz w:val="26"/>
          <w:szCs w:val="26"/>
          <w:lang w:eastAsia="ru-RU"/>
        </w:rPr>
        <w:t>қаржы</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және</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халықаралық</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сауда</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университетінің</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жаршысы</w:t>
      </w:r>
      <w:proofErr w:type="spellEnd"/>
      <w:r w:rsidR="00DB46A3" w:rsidRPr="003957DE">
        <w:rPr>
          <w:rFonts w:ascii="Times New Roman" w:eastAsia="Times New Roman" w:hAnsi="Times New Roman" w:cs="Times New Roman"/>
          <w:bCs/>
          <w:iCs/>
          <w:sz w:val="26"/>
          <w:szCs w:val="26"/>
          <w:lang w:eastAsia="ru-RU"/>
        </w:rPr>
        <w:t>», 2022</w:t>
      </w:r>
      <w:r w:rsidRPr="003957DE">
        <w:rPr>
          <w:rFonts w:ascii="Times New Roman" w:eastAsia="Times New Roman" w:hAnsi="Times New Roman" w:cs="Times New Roman"/>
          <w:bCs/>
          <w:iCs/>
          <w:sz w:val="26"/>
          <w:szCs w:val="26"/>
          <w:lang w:val="kk-KZ" w:eastAsia="ru-RU"/>
        </w:rPr>
        <w:t xml:space="preserve"> (</w:t>
      </w:r>
      <w:r w:rsidR="00DB46A3" w:rsidRPr="003957DE">
        <w:rPr>
          <w:rFonts w:ascii="Times New Roman" w:eastAsia="Times New Roman" w:hAnsi="Times New Roman" w:cs="Times New Roman"/>
          <w:bCs/>
          <w:iCs/>
          <w:sz w:val="26"/>
          <w:szCs w:val="26"/>
          <w:lang w:eastAsia="ru-RU"/>
        </w:rPr>
        <w:t>3</w:t>
      </w:r>
      <w:r w:rsidRPr="003957DE">
        <w:rPr>
          <w:rFonts w:ascii="Times New Roman" w:eastAsia="Times New Roman" w:hAnsi="Times New Roman" w:cs="Times New Roman"/>
          <w:bCs/>
          <w:iCs/>
          <w:sz w:val="26"/>
          <w:szCs w:val="26"/>
          <w:lang w:val="kk-KZ" w:eastAsia="ru-RU"/>
        </w:rPr>
        <w:t>)</w:t>
      </w:r>
      <w:r w:rsidR="00DB46A3" w:rsidRPr="003957DE">
        <w:rPr>
          <w:rFonts w:ascii="Times New Roman" w:eastAsia="Times New Roman" w:hAnsi="Times New Roman" w:cs="Times New Roman"/>
          <w:bCs/>
          <w:iCs/>
          <w:sz w:val="26"/>
          <w:szCs w:val="26"/>
          <w:lang w:eastAsia="ru-RU"/>
        </w:rPr>
        <w:t xml:space="preserve">, </w:t>
      </w:r>
      <w:r w:rsidRPr="003957DE">
        <w:rPr>
          <w:rFonts w:ascii="Times New Roman" w:eastAsia="Times New Roman" w:hAnsi="Times New Roman" w:cs="Times New Roman"/>
          <w:bCs/>
          <w:iCs/>
          <w:sz w:val="26"/>
          <w:szCs w:val="26"/>
          <w:lang w:val="kk-KZ" w:eastAsia="ru-RU"/>
        </w:rPr>
        <w:t>С</w:t>
      </w:r>
      <w:r w:rsidR="00DB46A3" w:rsidRPr="003957DE">
        <w:rPr>
          <w:rFonts w:ascii="Times New Roman" w:eastAsia="Times New Roman" w:hAnsi="Times New Roman" w:cs="Times New Roman"/>
          <w:bCs/>
          <w:iCs/>
          <w:sz w:val="26"/>
          <w:szCs w:val="26"/>
          <w:lang w:eastAsia="ru-RU"/>
        </w:rPr>
        <w:t xml:space="preserve">.249-257, DOI10.52260/2304-7216.2022.3(48).32. </w:t>
      </w:r>
      <w:r w:rsidR="00DB46A3" w:rsidRPr="003957DE">
        <w:rPr>
          <w:rFonts w:ascii="Times New Roman" w:eastAsia="Times New Roman" w:hAnsi="Times New Roman" w:cs="Times New Roman"/>
          <w:bCs/>
          <w:iCs/>
          <w:sz w:val="26"/>
          <w:szCs w:val="26"/>
          <w:lang w:val="kk-KZ" w:eastAsia="ru-RU"/>
        </w:rPr>
        <w:t>Вклад докторанта</w:t>
      </w:r>
      <w:r w:rsidR="00DB46A3" w:rsidRPr="003957DE">
        <w:rPr>
          <w:rFonts w:ascii="Times New Roman" w:eastAsia="Times New Roman" w:hAnsi="Times New Roman" w:cs="Times New Roman"/>
          <w:bCs/>
          <w:iCs/>
          <w:sz w:val="26"/>
          <w:szCs w:val="26"/>
          <w:lang w:eastAsia="ru-RU"/>
        </w:rPr>
        <w:t xml:space="preserve"> </w:t>
      </w:r>
      <w:r w:rsidR="00DB46A3" w:rsidRPr="003957DE">
        <w:rPr>
          <w:rFonts w:ascii="Times New Roman" w:eastAsia="Times New Roman" w:hAnsi="Times New Roman" w:cs="Times New Roman"/>
          <w:bCs/>
          <w:iCs/>
          <w:sz w:val="26"/>
          <w:szCs w:val="26"/>
          <w:lang w:val="kk-KZ" w:eastAsia="ru-RU"/>
        </w:rPr>
        <w:t xml:space="preserve">- </w:t>
      </w:r>
      <w:r w:rsidR="00E347F5" w:rsidRPr="003957DE">
        <w:rPr>
          <w:rFonts w:ascii="Times New Roman" w:eastAsia="Times New Roman" w:hAnsi="Times New Roman" w:cs="Times New Roman"/>
          <w:bCs/>
          <w:iCs/>
          <w:sz w:val="26"/>
          <w:szCs w:val="26"/>
          <w:lang w:val="kk-KZ" w:eastAsia="ru-RU"/>
        </w:rPr>
        <w:t>51</w:t>
      </w:r>
      <w:r w:rsidR="00DB46A3" w:rsidRPr="003957DE">
        <w:rPr>
          <w:rFonts w:ascii="Times New Roman" w:eastAsia="Times New Roman" w:hAnsi="Times New Roman" w:cs="Times New Roman"/>
          <w:bCs/>
          <w:iCs/>
          <w:sz w:val="26"/>
          <w:szCs w:val="26"/>
          <w:lang w:eastAsia="ru-RU"/>
        </w:rPr>
        <w:t>%</w:t>
      </w:r>
      <w:r w:rsidR="00DB46A3" w:rsidRPr="003957DE">
        <w:rPr>
          <w:rFonts w:ascii="Times New Roman" w:eastAsia="Times New Roman" w:hAnsi="Times New Roman" w:cs="Times New Roman"/>
          <w:bCs/>
          <w:iCs/>
          <w:sz w:val="26"/>
          <w:szCs w:val="26"/>
          <w:lang w:val="kk-KZ" w:eastAsia="ru-RU"/>
        </w:rPr>
        <w:t>.</w:t>
      </w:r>
    </w:p>
    <w:p w14:paraId="0D3FDF1F" w14:textId="26BEDB23" w:rsidR="00DB46A3" w:rsidRPr="003957DE" w:rsidRDefault="00883B15" w:rsidP="00DB46A3">
      <w:pPr>
        <w:ind w:firstLine="720"/>
        <w:jc w:val="both"/>
        <w:rPr>
          <w:rFonts w:ascii="Times New Roman" w:eastAsia="Times New Roman" w:hAnsi="Times New Roman" w:cs="Times New Roman"/>
          <w:bCs/>
          <w:iCs/>
          <w:sz w:val="26"/>
          <w:szCs w:val="26"/>
          <w:lang w:eastAsia="ru-RU"/>
        </w:rPr>
      </w:pPr>
      <w:r w:rsidRPr="003957DE">
        <w:rPr>
          <w:rFonts w:ascii="Times New Roman" w:eastAsia="Times New Roman" w:hAnsi="Times New Roman" w:cs="Times New Roman"/>
          <w:bCs/>
          <w:iCs/>
          <w:sz w:val="26"/>
          <w:szCs w:val="26"/>
          <w:lang w:val="kk-KZ" w:eastAsia="ru-RU"/>
        </w:rPr>
        <w:t>2. «</w:t>
      </w:r>
      <w:r w:rsidR="00DB46A3" w:rsidRPr="003957DE">
        <w:rPr>
          <w:rFonts w:ascii="Times New Roman" w:eastAsia="Times New Roman" w:hAnsi="Times New Roman" w:cs="Times New Roman"/>
          <w:bCs/>
          <w:iCs/>
          <w:sz w:val="26"/>
          <w:szCs w:val="26"/>
          <w:lang w:eastAsia="ru-RU"/>
        </w:rPr>
        <w:t>Цифровизация – как инструмент взаимодействия государственного аппарата и гражданского общества</w:t>
      </w:r>
      <w:r w:rsidRPr="003957DE">
        <w:rPr>
          <w:rFonts w:ascii="Times New Roman" w:eastAsia="Times New Roman" w:hAnsi="Times New Roman" w:cs="Times New Roman"/>
          <w:bCs/>
          <w:iCs/>
          <w:sz w:val="26"/>
          <w:szCs w:val="26"/>
          <w:lang w:val="kk-KZ" w:eastAsia="ru-RU"/>
        </w:rPr>
        <w:t>»</w:t>
      </w:r>
      <w:r w:rsidR="00DB46A3" w:rsidRPr="003957DE">
        <w:rPr>
          <w:rFonts w:ascii="Times New Roman" w:eastAsia="Times New Roman" w:hAnsi="Times New Roman" w:cs="Times New Roman"/>
          <w:bCs/>
          <w:iCs/>
          <w:sz w:val="26"/>
          <w:szCs w:val="26"/>
          <w:lang w:eastAsia="ru-RU"/>
        </w:rPr>
        <w:t xml:space="preserve"> </w:t>
      </w:r>
      <w:r w:rsidRPr="003957DE">
        <w:rPr>
          <w:rFonts w:ascii="Times New Roman" w:eastAsia="Times New Roman" w:hAnsi="Times New Roman" w:cs="Times New Roman"/>
          <w:bCs/>
          <w:iCs/>
          <w:sz w:val="26"/>
          <w:szCs w:val="26"/>
          <w:lang w:val="kk-KZ" w:eastAsia="ru-RU"/>
        </w:rPr>
        <w:t>//</w:t>
      </w:r>
      <w:r w:rsidR="00DB46A3" w:rsidRPr="003957DE">
        <w:rPr>
          <w:rFonts w:ascii="Times New Roman" w:eastAsia="Times New Roman" w:hAnsi="Times New Roman" w:cs="Times New Roman"/>
          <w:bCs/>
          <w:iCs/>
          <w:sz w:val="26"/>
          <w:szCs w:val="26"/>
          <w:lang w:eastAsia="ru-RU"/>
        </w:rPr>
        <w:tab/>
      </w:r>
      <w:proofErr w:type="spellStart"/>
      <w:r w:rsidR="00DB46A3" w:rsidRPr="003957DE">
        <w:rPr>
          <w:rFonts w:ascii="Times New Roman" w:eastAsia="Times New Roman" w:hAnsi="Times New Roman" w:cs="Times New Roman"/>
          <w:bCs/>
          <w:iCs/>
          <w:sz w:val="26"/>
          <w:szCs w:val="26"/>
          <w:lang w:eastAsia="ru-RU"/>
        </w:rPr>
        <w:t>Қарағанды</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университетінің</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хабаршысы</w:t>
      </w:r>
      <w:proofErr w:type="spellEnd"/>
      <w:r w:rsidR="00DB46A3" w:rsidRPr="003957DE">
        <w:rPr>
          <w:rFonts w:ascii="Times New Roman" w:eastAsia="Times New Roman" w:hAnsi="Times New Roman" w:cs="Times New Roman"/>
          <w:bCs/>
          <w:iCs/>
          <w:sz w:val="26"/>
          <w:szCs w:val="26"/>
          <w:lang w:eastAsia="ru-RU"/>
        </w:rPr>
        <w:t xml:space="preserve">, Экономика </w:t>
      </w:r>
      <w:proofErr w:type="spellStart"/>
      <w:r w:rsidR="00DB46A3" w:rsidRPr="003957DE">
        <w:rPr>
          <w:rFonts w:ascii="Times New Roman" w:eastAsia="Times New Roman" w:hAnsi="Times New Roman" w:cs="Times New Roman"/>
          <w:bCs/>
          <w:iCs/>
          <w:sz w:val="26"/>
          <w:szCs w:val="26"/>
          <w:lang w:eastAsia="ru-RU"/>
        </w:rPr>
        <w:t>сериясы</w:t>
      </w:r>
      <w:proofErr w:type="spellEnd"/>
      <w:r w:rsidR="00DB46A3" w:rsidRPr="003957DE">
        <w:rPr>
          <w:rFonts w:ascii="Times New Roman" w:eastAsia="Times New Roman" w:hAnsi="Times New Roman" w:cs="Times New Roman"/>
          <w:bCs/>
          <w:iCs/>
          <w:sz w:val="26"/>
          <w:szCs w:val="26"/>
          <w:lang w:eastAsia="ru-RU"/>
        </w:rPr>
        <w:t>. 2023</w:t>
      </w:r>
      <w:r w:rsidRPr="003957DE">
        <w:rPr>
          <w:rFonts w:ascii="Times New Roman" w:eastAsia="Times New Roman" w:hAnsi="Times New Roman" w:cs="Times New Roman"/>
          <w:bCs/>
          <w:iCs/>
          <w:sz w:val="26"/>
          <w:szCs w:val="26"/>
          <w:lang w:val="kk-KZ" w:eastAsia="ru-RU"/>
        </w:rPr>
        <w:t xml:space="preserve"> (2)</w:t>
      </w:r>
      <w:r w:rsidR="00DB46A3" w:rsidRPr="003957DE">
        <w:rPr>
          <w:rFonts w:ascii="Times New Roman" w:eastAsia="Times New Roman" w:hAnsi="Times New Roman" w:cs="Times New Roman"/>
          <w:bCs/>
          <w:iCs/>
          <w:sz w:val="26"/>
          <w:szCs w:val="26"/>
          <w:lang w:eastAsia="ru-RU"/>
        </w:rPr>
        <w:t xml:space="preserve">, </w:t>
      </w:r>
      <w:r w:rsidRPr="003957DE">
        <w:rPr>
          <w:rFonts w:ascii="Times New Roman" w:eastAsia="Times New Roman" w:hAnsi="Times New Roman" w:cs="Times New Roman"/>
          <w:bCs/>
          <w:iCs/>
          <w:sz w:val="26"/>
          <w:szCs w:val="26"/>
          <w:lang w:val="kk-KZ" w:eastAsia="ru-RU"/>
        </w:rPr>
        <w:t>С</w:t>
      </w:r>
      <w:r w:rsidR="00DB46A3" w:rsidRPr="003957DE">
        <w:rPr>
          <w:rFonts w:ascii="Times New Roman" w:eastAsia="Times New Roman" w:hAnsi="Times New Roman" w:cs="Times New Roman"/>
          <w:bCs/>
          <w:iCs/>
          <w:sz w:val="26"/>
          <w:szCs w:val="26"/>
          <w:lang w:eastAsia="ru-RU"/>
        </w:rPr>
        <w:t>.199-207</w:t>
      </w:r>
      <w:r w:rsidR="00DB46A3" w:rsidRPr="003957DE">
        <w:rPr>
          <w:rFonts w:ascii="Times New Roman" w:eastAsia="Times New Roman" w:hAnsi="Times New Roman" w:cs="Times New Roman"/>
          <w:bCs/>
          <w:iCs/>
          <w:sz w:val="26"/>
          <w:szCs w:val="26"/>
          <w:lang w:val="kk-KZ" w:eastAsia="ru-RU"/>
        </w:rPr>
        <w:t xml:space="preserve">. </w:t>
      </w:r>
      <w:r w:rsidR="00DB46A3" w:rsidRPr="003957DE">
        <w:rPr>
          <w:rFonts w:ascii="Times New Roman" w:eastAsia="Times New Roman" w:hAnsi="Times New Roman" w:cs="Times New Roman"/>
          <w:bCs/>
          <w:iCs/>
          <w:sz w:val="26"/>
          <w:szCs w:val="26"/>
          <w:lang w:val="en-US" w:eastAsia="ru-RU"/>
        </w:rPr>
        <w:t>DOI</w:t>
      </w:r>
      <w:r w:rsidR="00DB46A3" w:rsidRPr="003957DE">
        <w:rPr>
          <w:rFonts w:ascii="Times New Roman" w:eastAsia="Times New Roman" w:hAnsi="Times New Roman" w:cs="Times New Roman"/>
          <w:bCs/>
          <w:iCs/>
          <w:sz w:val="26"/>
          <w:szCs w:val="26"/>
          <w:lang w:eastAsia="ru-RU"/>
        </w:rPr>
        <w:t xml:space="preserve">: </w:t>
      </w:r>
      <w:hyperlink r:id="rId5" w:history="1">
        <w:r w:rsidR="00DB46A3" w:rsidRPr="003957DE">
          <w:rPr>
            <w:rStyle w:val="a5"/>
            <w:rFonts w:ascii="Times New Roman" w:eastAsia="Times New Roman" w:hAnsi="Times New Roman" w:cs="Times New Roman"/>
            <w:bCs/>
            <w:iCs/>
            <w:sz w:val="26"/>
            <w:szCs w:val="26"/>
            <w:lang w:val="en-US" w:eastAsia="ru-RU"/>
          </w:rPr>
          <w:t>https</w:t>
        </w:r>
        <w:r w:rsidR="00DB46A3" w:rsidRPr="003957DE">
          <w:rPr>
            <w:rStyle w:val="a5"/>
            <w:rFonts w:ascii="Times New Roman" w:eastAsia="Times New Roman" w:hAnsi="Times New Roman" w:cs="Times New Roman"/>
            <w:bCs/>
            <w:iCs/>
            <w:sz w:val="26"/>
            <w:szCs w:val="26"/>
            <w:lang w:eastAsia="ru-RU"/>
          </w:rPr>
          <w:t>://</w:t>
        </w:r>
        <w:proofErr w:type="spellStart"/>
        <w:r w:rsidR="00DB46A3" w:rsidRPr="003957DE">
          <w:rPr>
            <w:rStyle w:val="a5"/>
            <w:rFonts w:ascii="Times New Roman" w:eastAsia="Times New Roman" w:hAnsi="Times New Roman" w:cs="Times New Roman"/>
            <w:bCs/>
            <w:iCs/>
            <w:sz w:val="26"/>
            <w:szCs w:val="26"/>
            <w:lang w:val="en-US" w:eastAsia="ru-RU"/>
          </w:rPr>
          <w:t>doi</w:t>
        </w:r>
        <w:proofErr w:type="spellEnd"/>
        <w:r w:rsidR="00DB46A3" w:rsidRPr="003957DE">
          <w:rPr>
            <w:rStyle w:val="a5"/>
            <w:rFonts w:ascii="Times New Roman" w:eastAsia="Times New Roman" w:hAnsi="Times New Roman" w:cs="Times New Roman"/>
            <w:bCs/>
            <w:iCs/>
            <w:sz w:val="26"/>
            <w:szCs w:val="26"/>
            <w:lang w:eastAsia="ru-RU"/>
          </w:rPr>
          <w:t>.</w:t>
        </w:r>
        <w:r w:rsidR="00DB46A3" w:rsidRPr="003957DE">
          <w:rPr>
            <w:rStyle w:val="a5"/>
            <w:rFonts w:ascii="Times New Roman" w:eastAsia="Times New Roman" w:hAnsi="Times New Roman" w:cs="Times New Roman"/>
            <w:bCs/>
            <w:iCs/>
            <w:sz w:val="26"/>
            <w:szCs w:val="26"/>
            <w:lang w:val="en-US" w:eastAsia="ru-RU"/>
          </w:rPr>
          <w:t>org</w:t>
        </w:r>
        <w:r w:rsidR="00DB46A3" w:rsidRPr="003957DE">
          <w:rPr>
            <w:rStyle w:val="a5"/>
            <w:rFonts w:ascii="Times New Roman" w:eastAsia="Times New Roman" w:hAnsi="Times New Roman" w:cs="Times New Roman"/>
            <w:bCs/>
            <w:iCs/>
            <w:sz w:val="26"/>
            <w:szCs w:val="26"/>
            <w:lang w:eastAsia="ru-RU"/>
          </w:rPr>
          <w:t>/10.31489/2023</w:t>
        </w:r>
        <w:proofErr w:type="spellStart"/>
        <w:r w:rsidR="00DB46A3" w:rsidRPr="003957DE">
          <w:rPr>
            <w:rStyle w:val="a5"/>
            <w:rFonts w:ascii="Times New Roman" w:eastAsia="Times New Roman" w:hAnsi="Times New Roman" w:cs="Times New Roman"/>
            <w:bCs/>
            <w:iCs/>
            <w:sz w:val="26"/>
            <w:szCs w:val="26"/>
            <w:lang w:val="en-US" w:eastAsia="ru-RU"/>
          </w:rPr>
          <w:t>ec</w:t>
        </w:r>
        <w:proofErr w:type="spellEnd"/>
        <w:r w:rsidR="00DB46A3" w:rsidRPr="003957DE">
          <w:rPr>
            <w:rStyle w:val="a5"/>
            <w:rFonts w:ascii="Times New Roman" w:eastAsia="Times New Roman" w:hAnsi="Times New Roman" w:cs="Times New Roman"/>
            <w:bCs/>
            <w:iCs/>
            <w:sz w:val="26"/>
            <w:szCs w:val="26"/>
            <w:lang w:eastAsia="ru-RU"/>
          </w:rPr>
          <w:t>2/199-207</w:t>
        </w:r>
      </w:hyperlink>
      <w:r w:rsidR="00DB46A3" w:rsidRPr="003957DE">
        <w:rPr>
          <w:rFonts w:ascii="Times New Roman" w:eastAsia="Times New Roman" w:hAnsi="Times New Roman" w:cs="Times New Roman"/>
          <w:bCs/>
          <w:iCs/>
          <w:sz w:val="26"/>
          <w:szCs w:val="26"/>
          <w:lang w:val="kk-KZ" w:eastAsia="ru-RU"/>
        </w:rPr>
        <w:t>. Вклад докторанта – 50</w:t>
      </w:r>
      <w:r w:rsidR="00DB46A3" w:rsidRPr="003957DE">
        <w:rPr>
          <w:rFonts w:ascii="Times New Roman" w:eastAsia="Times New Roman" w:hAnsi="Times New Roman" w:cs="Times New Roman"/>
          <w:bCs/>
          <w:iCs/>
          <w:sz w:val="26"/>
          <w:szCs w:val="26"/>
          <w:lang w:eastAsia="ru-RU"/>
        </w:rPr>
        <w:t>%.</w:t>
      </w:r>
    </w:p>
    <w:p w14:paraId="037B2912" w14:textId="77777777" w:rsidR="00883B15" w:rsidRPr="003957DE" w:rsidRDefault="00883B15" w:rsidP="00883B15">
      <w:pPr>
        <w:ind w:firstLine="720"/>
        <w:jc w:val="both"/>
        <w:rPr>
          <w:rFonts w:ascii="Times New Roman" w:eastAsia="Times New Roman" w:hAnsi="Times New Roman" w:cs="Times New Roman"/>
          <w:bCs/>
          <w:iCs/>
          <w:sz w:val="26"/>
          <w:szCs w:val="26"/>
          <w:lang w:val="kk-KZ" w:eastAsia="ru-RU"/>
        </w:rPr>
      </w:pPr>
      <w:r w:rsidRPr="003957DE">
        <w:rPr>
          <w:rFonts w:ascii="Times New Roman" w:eastAsia="Times New Roman" w:hAnsi="Times New Roman" w:cs="Times New Roman"/>
          <w:bCs/>
          <w:iCs/>
          <w:sz w:val="26"/>
          <w:szCs w:val="26"/>
          <w:lang w:val="kk-KZ" w:eastAsia="ru-RU"/>
        </w:rPr>
        <w:lastRenderedPageBreak/>
        <w:t>3. «</w:t>
      </w:r>
      <w:r w:rsidR="00DB46A3" w:rsidRPr="003957DE">
        <w:rPr>
          <w:rFonts w:ascii="Times New Roman" w:eastAsia="Times New Roman" w:hAnsi="Times New Roman" w:cs="Times New Roman"/>
          <w:bCs/>
          <w:iCs/>
          <w:sz w:val="26"/>
          <w:szCs w:val="26"/>
          <w:lang w:eastAsia="ru-RU"/>
        </w:rPr>
        <w:t>Пути совершенствования механизма взаимодействия государства и НПО в Казахстане</w:t>
      </w:r>
      <w:r w:rsidRPr="003957DE">
        <w:rPr>
          <w:rFonts w:ascii="Times New Roman" w:eastAsia="Times New Roman" w:hAnsi="Times New Roman" w:cs="Times New Roman"/>
          <w:bCs/>
          <w:iCs/>
          <w:sz w:val="26"/>
          <w:szCs w:val="26"/>
          <w:lang w:val="kk-KZ" w:eastAsia="ru-RU"/>
        </w:rPr>
        <w:t xml:space="preserve">» // </w:t>
      </w:r>
      <w:proofErr w:type="spellStart"/>
      <w:r w:rsidR="00DB46A3" w:rsidRPr="003957DE">
        <w:rPr>
          <w:rFonts w:ascii="Times New Roman" w:eastAsia="Times New Roman" w:hAnsi="Times New Roman" w:cs="Times New Roman"/>
          <w:bCs/>
          <w:iCs/>
          <w:sz w:val="26"/>
          <w:szCs w:val="26"/>
          <w:lang w:eastAsia="ru-RU"/>
        </w:rPr>
        <w:t>Қарағанды</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университетінің</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хабаршысы</w:t>
      </w:r>
      <w:proofErr w:type="spellEnd"/>
      <w:r w:rsidR="00DB46A3" w:rsidRPr="003957DE">
        <w:rPr>
          <w:rFonts w:ascii="Times New Roman" w:eastAsia="Times New Roman" w:hAnsi="Times New Roman" w:cs="Times New Roman"/>
          <w:bCs/>
          <w:iCs/>
          <w:sz w:val="26"/>
          <w:szCs w:val="26"/>
          <w:lang w:eastAsia="ru-RU"/>
        </w:rPr>
        <w:t xml:space="preserve">, Экономика </w:t>
      </w:r>
      <w:proofErr w:type="spellStart"/>
      <w:r w:rsidR="00DB46A3" w:rsidRPr="003957DE">
        <w:rPr>
          <w:rFonts w:ascii="Times New Roman" w:eastAsia="Times New Roman" w:hAnsi="Times New Roman" w:cs="Times New Roman"/>
          <w:bCs/>
          <w:iCs/>
          <w:sz w:val="26"/>
          <w:szCs w:val="26"/>
          <w:lang w:eastAsia="ru-RU"/>
        </w:rPr>
        <w:t>сериясы</w:t>
      </w:r>
      <w:proofErr w:type="spellEnd"/>
      <w:r w:rsidR="00DB46A3" w:rsidRPr="003957DE">
        <w:rPr>
          <w:rFonts w:ascii="Times New Roman" w:eastAsia="Times New Roman" w:hAnsi="Times New Roman" w:cs="Times New Roman"/>
          <w:bCs/>
          <w:iCs/>
          <w:sz w:val="26"/>
          <w:szCs w:val="26"/>
          <w:lang w:eastAsia="ru-RU"/>
        </w:rPr>
        <w:t xml:space="preserve">. </w:t>
      </w:r>
      <w:r w:rsidR="00DB46A3" w:rsidRPr="003957DE">
        <w:rPr>
          <w:rFonts w:ascii="Times New Roman" w:eastAsia="Times New Roman" w:hAnsi="Times New Roman" w:cs="Times New Roman"/>
          <w:bCs/>
          <w:iCs/>
          <w:sz w:val="26"/>
          <w:szCs w:val="26"/>
          <w:lang w:val="en-US" w:eastAsia="ru-RU"/>
        </w:rPr>
        <w:t>2023</w:t>
      </w:r>
      <w:r w:rsidRPr="003957DE">
        <w:rPr>
          <w:rFonts w:ascii="Times New Roman" w:eastAsia="Times New Roman" w:hAnsi="Times New Roman" w:cs="Times New Roman"/>
          <w:bCs/>
          <w:iCs/>
          <w:sz w:val="26"/>
          <w:szCs w:val="26"/>
          <w:lang w:val="kk-KZ" w:eastAsia="ru-RU"/>
        </w:rPr>
        <w:t xml:space="preserve"> (</w:t>
      </w:r>
      <w:r w:rsidR="00DB46A3" w:rsidRPr="003957DE">
        <w:rPr>
          <w:rFonts w:ascii="Times New Roman" w:eastAsia="Times New Roman" w:hAnsi="Times New Roman" w:cs="Times New Roman"/>
          <w:bCs/>
          <w:iCs/>
          <w:sz w:val="26"/>
          <w:szCs w:val="26"/>
          <w:lang w:val="en-US" w:eastAsia="ru-RU"/>
        </w:rPr>
        <w:t>4</w:t>
      </w:r>
      <w:r w:rsidRPr="003957DE">
        <w:rPr>
          <w:rFonts w:ascii="Times New Roman" w:eastAsia="Times New Roman" w:hAnsi="Times New Roman" w:cs="Times New Roman"/>
          <w:bCs/>
          <w:iCs/>
          <w:sz w:val="26"/>
          <w:szCs w:val="26"/>
          <w:lang w:val="kk-KZ" w:eastAsia="ru-RU"/>
        </w:rPr>
        <w:t>), С</w:t>
      </w:r>
      <w:r w:rsidR="00DB46A3" w:rsidRPr="003957DE">
        <w:rPr>
          <w:rFonts w:ascii="Times New Roman" w:eastAsia="Times New Roman" w:hAnsi="Times New Roman" w:cs="Times New Roman"/>
          <w:bCs/>
          <w:iCs/>
          <w:sz w:val="26"/>
          <w:szCs w:val="26"/>
          <w:lang w:val="en-US" w:eastAsia="ru-RU"/>
        </w:rPr>
        <w:t xml:space="preserve">.142-155. DOI: </w:t>
      </w:r>
      <w:hyperlink r:id="rId6" w:history="1">
        <w:r w:rsidR="00DB46A3" w:rsidRPr="003957DE">
          <w:rPr>
            <w:rStyle w:val="a5"/>
            <w:rFonts w:ascii="Times New Roman" w:eastAsia="Times New Roman" w:hAnsi="Times New Roman" w:cs="Times New Roman"/>
            <w:bCs/>
            <w:iCs/>
            <w:sz w:val="26"/>
            <w:szCs w:val="26"/>
            <w:lang w:val="en-US" w:eastAsia="ru-RU"/>
          </w:rPr>
          <w:t>https://doi.org/10.31489/2023ec4/142-155</w:t>
        </w:r>
      </w:hyperlink>
      <w:r w:rsidR="00DB46A3" w:rsidRPr="003957DE">
        <w:rPr>
          <w:rFonts w:ascii="Times New Roman" w:eastAsia="Times New Roman" w:hAnsi="Times New Roman" w:cs="Times New Roman"/>
          <w:bCs/>
          <w:iCs/>
          <w:sz w:val="26"/>
          <w:szCs w:val="26"/>
          <w:lang w:val="en-US" w:eastAsia="ru-RU"/>
        </w:rPr>
        <w:t xml:space="preserve">. </w:t>
      </w:r>
      <w:r w:rsidR="00DB46A3" w:rsidRPr="003957DE">
        <w:rPr>
          <w:rFonts w:ascii="Times New Roman" w:eastAsia="Times New Roman" w:hAnsi="Times New Roman" w:cs="Times New Roman"/>
          <w:bCs/>
          <w:iCs/>
          <w:sz w:val="26"/>
          <w:szCs w:val="26"/>
          <w:lang w:eastAsia="ru-RU"/>
        </w:rPr>
        <w:t>Вклад</w:t>
      </w:r>
      <w:r w:rsidR="00DB46A3" w:rsidRPr="003957DE">
        <w:rPr>
          <w:rFonts w:ascii="Times New Roman" w:eastAsia="Times New Roman" w:hAnsi="Times New Roman" w:cs="Times New Roman"/>
          <w:bCs/>
          <w:iCs/>
          <w:sz w:val="26"/>
          <w:szCs w:val="26"/>
          <w:lang w:val="en-US" w:eastAsia="ru-RU"/>
        </w:rPr>
        <w:t xml:space="preserve"> </w:t>
      </w:r>
      <w:r w:rsidR="00DB46A3" w:rsidRPr="003957DE">
        <w:rPr>
          <w:rFonts w:ascii="Times New Roman" w:eastAsia="Times New Roman" w:hAnsi="Times New Roman" w:cs="Times New Roman"/>
          <w:bCs/>
          <w:iCs/>
          <w:sz w:val="26"/>
          <w:szCs w:val="26"/>
          <w:lang w:eastAsia="ru-RU"/>
        </w:rPr>
        <w:t>докторанта</w:t>
      </w:r>
      <w:r w:rsidR="00DB46A3" w:rsidRPr="003957DE">
        <w:rPr>
          <w:rFonts w:ascii="Times New Roman" w:eastAsia="Times New Roman" w:hAnsi="Times New Roman" w:cs="Times New Roman"/>
          <w:bCs/>
          <w:iCs/>
          <w:sz w:val="26"/>
          <w:szCs w:val="26"/>
          <w:lang w:val="en-US" w:eastAsia="ru-RU"/>
        </w:rPr>
        <w:t xml:space="preserve"> – </w:t>
      </w:r>
      <w:r w:rsidR="00E347F5" w:rsidRPr="003957DE">
        <w:rPr>
          <w:rFonts w:ascii="Times New Roman" w:eastAsia="Times New Roman" w:hAnsi="Times New Roman" w:cs="Times New Roman"/>
          <w:bCs/>
          <w:iCs/>
          <w:sz w:val="26"/>
          <w:szCs w:val="26"/>
          <w:lang w:val="kk-KZ" w:eastAsia="ru-RU"/>
        </w:rPr>
        <w:t>40</w:t>
      </w:r>
      <w:r w:rsidR="00DB46A3" w:rsidRPr="003957DE">
        <w:rPr>
          <w:rFonts w:ascii="Times New Roman" w:eastAsia="Times New Roman" w:hAnsi="Times New Roman" w:cs="Times New Roman"/>
          <w:bCs/>
          <w:iCs/>
          <w:sz w:val="26"/>
          <w:szCs w:val="26"/>
          <w:lang w:val="en-US" w:eastAsia="ru-RU"/>
        </w:rPr>
        <w:t>%.</w:t>
      </w:r>
    </w:p>
    <w:p w14:paraId="6D4A5E1C" w14:textId="47145B2F" w:rsidR="00C35EBD" w:rsidRPr="003957DE" w:rsidRDefault="00883B15" w:rsidP="00883B15">
      <w:pPr>
        <w:ind w:firstLine="720"/>
        <w:jc w:val="both"/>
        <w:rPr>
          <w:rFonts w:ascii="Times New Roman" w:eastAsia="Times New Roman" w:hAnsi="Times New Roman" w:cs="Times New Roman"/>
          <w:bCs/>
          <w:iCs/>
          <w:sz w:val="26"/>
          <w:szCs w:val="26"/>
          <w:lang w:eastAsia="ru-RU"/>
        </w:rPr>
      </w:pPr>
      <w:r w:rsidRPr="003957DE">
        <w:rPr>
          <w:rFonts w:ascii="Times New Roman" w:eastAsia="Times New Roman" w:hAnsi="Times New Roman" w:cs="Times New Roman"/>
          <w:bCs/>
          <w:iCs/>
          <w:sz w:val="26"/>
          <w:szCs w:val="26"/>
          <w:lang w:val="kk-KZ" w:eastAsia="ru-RU"/>
        </w:rPr>
        <w:t>4. «</w:t>
      </w:r>
      <w:r w:rsidR="00DB46A3" w:rsidRPr="003957DE">
        <w:rPr>
          <w:rFonts w:ascii="Times New Roman" w:eastAsia="Times New Roman" w:hAnsi="Times New Roman" w:cs="Times New Roman"/>
          <w:bCs/>
          <w:iCs/>
          <w:sz w:val="26"/>
          <w:szCs w:val="26"/>
          <w:lang w:val="en-US" w:eastAsia="ru-RU"/>
        </w:rPr>
        <w:t>Main trends in the institutionalization of social movements concerning sustainable development in Kazakhstan</w:t>
      </w:r>
      <w:r w:rsidRPr="003957DE">
        <w:rPr>
          <w:rFonts w:ascii="Times New Roman" w:eastAsia="Times New Roman" w:hAnsi="Times New Roman" w:cs="Times New Roman"/>
          <w:bCs/>
          <w:iCs/>
          <w:sz w:val="26"/>
          <w:szCs w:val="26"/>
          <w:lang w:val="kk-KZ" w:eastAsia="ru-RU"/>
        </w:rPr>
        <w:t>»</w:t>
      </w:r>
      <w:r w:rsidR="00DB46A3" w:rsidRPr="003957DE">
        <w:rPr>
          <w:rFonts w:ascii="Times New Roman" w:eastAsia="Times New Roman" w:hAnsi="Times New Roman" w:cs="Times New Roman"/>
          <w:bCs/>
          <w:iCs/>
          <w:sz w:val="26"/>
          <w:szCs w:val="26"/>
          <w:lang w:val="en-US" w:eastAsia="ru-RU"/>
        </w:rPr>
        <w:t xml:space="preserve"> </w:t>
      </w:r>
      <w:r w:rsidRPr="003957DE">
        <w:rPr>
          <w:rFonts w:ascii="Times New Roman" w:eastAsia="Times New Roman" w:hAnsi="Times New Roman" w:cs="Times New Roman"/>
          <w:bCs/>
          <w:iCs/>
          <w:sz w:val="26"/>
          <w:szCs w:val="26"/>
          <w:lang w:val="kk-KZ" w:eastAsia="ru-RU"/>
        </w:rPr>
        <w:t xml:space="preserve">// </w:t>
      </w:r>
      <w:r w:rsidR="00DB46A3" w:rsidRPr="003957DE">
        <w:rPr>
          <w:rFonts w:ascii="Times New Roman" w:eastAsia="Times New Roman" w:hAnsi="Times New Roman" w:cs="Times New Roman"/>
          <w:bCs/>
          <w:iCs/>
          <w:sz w:val="26"/>
          <w:szCs w:val="26"/>
          <w:lang w:val="en-US" w:eastAsia="ru-RU"/>
        </w:rPr>
        <w:t xml:space="preserve">The academic journal Public Policy and Administration </w:t>
      </w:r>
      <w:proofErr w:type="spellStart"/>
      <w:r w:rsidR="00DB46A3" w:rsidRPr="003957DE">
        <w:rPr>
          <w:rFonts w:ascii="Times New Roman" w:eastAsia="Times New Roman" w:hAnsi="Times New Roman" w:cs="Times New Roman"/>
          <w:bCs/>
          <w:iCs/>
          <w:sz w:val="26"/>
          <w:szCs w:val="26"/>
          <w:lang w:val="en-US" w:eastAsia="ru-RU"/>
        </w:rPr>
        <w:t>Viešoji</w:t>
      </w:r>
      <w:proofErr w:type="spellEnd"/>
      <w:r w:rsidR="00DB46A3" w:rsidRPr="003957DE">
        <w:rPr>
          <w:rFonts w:ascii="Times New Roman" w:eastAsia="Times New Roman" w:hAnsi="Times New Roman" w:cs="Times New Roman"/>
          <w:bCs/>
          <w:iCs/>
          <w:sz w:val="26"/>
          <w:szCs w:val="26"/>
          <w:lang w:val="en-US" w:eastAsia="ru-RU"/>
        </w:rPr>
        <w:t xml:space="preserve"> </w:t>
      </w:r>
      <w:proofErr w:type="spellStart"/>
      <w:r w:rsidR="00DB46A3" w:rsidRPr="003957DE">
        <w:rPr>
          <w:rFonts w:ascii="Times New Roman" w:eastAsia="Times New Roman" w:hAnsi="Times New Roman" w:cs="Times New Roman"/>
          <w:bCs/>
          <w:iCs/>
          <w:sz w:val="26"/>
          <w:szCs w:val="26"/>
          <w:lang w:val="en-US" w:eastAsia="ru-RU"/>
        </w:rPr>
        <w:t>politika</w:t>
      </w:r>
      <w:proofErr w:type="spellEnd"/>
      <w:r w:rsidR="00DB46A3" w:rsidRPr="003957DE">
        <w:rPr>
          <w:rFonts w:ascii="Times New Roman" w:eastAsia="Times New Roman" w:hAnsi="Times New Roman" w:cs="Times New Roman"/>
          <w:bCs/>
          <w:iCs/>
          <w:sz w:val="26"/>
          <w:szCs w:val="26"/>
          <w:lang w:val="en-US" w:eastAsia="ru-RU"/>
        </w:rPr>
        <w:t xml:space="preserve"> </w:t>
      </w:r>
      <w:proofErr w:type="spellStart"/>
      <w:r w:rsidR="00DB46A3" w:rsidRPr="003957DE">
        <w:rPr>
          <w:rFonts w:ascii="Times New Roman" w:eastAsia="Times New Roman" w:hAnsi="Times New Roman" w:cs="Times New Roman"/>
          <w:bCs/>
          <w:iCs/>
          <w:sz w:val="26"/>
          <w:szCs w:val="26"/>
          <w:lang w:val="en-US" w:eastAsia="ru-RU"/>
        </w:rPr>
        <w:t>ir</w:t>
      </w:r>
      <w:proofErr w:type="spellEnd"/>
      <w:r w:rsidR="00DB46A3" w:rsidRPr="003957DE">
        <w:rPr>
          <w:rFonts w:ascii="Times New Roman" w:eastAsia="Times New Roman" w:hAnsi="Times New Roman" w:cs="Times New Roman"/>
          <w:bCs/>
          <w:iCs/>
          <w:sz w:val="26"/>
          <w:szCs w:val="26"/>
          <w:lang w:val="en-US" w:eastAsia="ru-RU"/>
        </w:rPr>
        <w:t xml:space="preserve"> </w:t>
      </w:r>
      <w:proofErr w:type="spellStart"/>
      <w:r w:rsidR="00DB46A3" w:rsidRPr="003957DE">
        <w:rPr>
          <w:rFonts w:ascii="Times New Roman" w:eastAsia="Times New Roman" w:hAnsi="Times New Roman" w:cs="Times New Roman"/>
          <w:bCs/>
          <w:iCs/>
          <w:sz w:val="26"/>
          <w:szCs w:val="26"/>
          <w:lang w:val="en-US" w:eastAsia="ru-RU"/>
        </w:rPr>
        <w:t>administravimas</w:t>
      </w:r>
      <w:proofErr w:type="spellEnd"/>
      <w:r w:rsidR="00DB46A3" w:rsidRPr="003957DE">
        <w:rPr>
          <w:rFonts w:ascii="Times New Roman" w:eastAsia="Times New Roman" w:hAnsi="Times New Roman" w:cs="Times New Roman"/>
          <w:bCs/>
          <w:iCs/>
          <w:sz w:val="26"/>
          <w:szCs w:val="26"/>
          <w:lang w:val="en-US" w:eastAsia="ru-RU"/>
        </w:rPr>
        <w:t>, 2022</w:t>
      </w:r>
      <w:r w:rsidRPr="003957DE">
        <w:rPr>
          <w:rFonts w:ascii="Times New Roman" w:eastAsia="Times New Roman" w:hAnsi="Times New Roman" w:cs="Times New Roman"/>
          <w:bCs/>
          <w:iCs/>
          <w:sz w:val="26"/>
          <w:szCs w:val="26"/>
          <w:lang w:val="kk-KZ" w:eastAsia="ru-RU"/>
        </w:rPr>
        <w:t xml:space="preserve"> (</w:t>
      </w:r>
      <w:r w:rsidR="00DB46A3" w:rsidRPr="003957DE">
        <w:rPr>
          <w:rFonts w:ascii="Times New Roman" w:eastAsia="Times New Roman" w:hAnsi="Times New Roman" w:cs="Times New Roman"/>
          <w:bCs/>
          <w:iCs/>
          <w:sz w:val="26"/>
          <w:szCs w:val="26"/>
          <w:lang w:val="en-US" w:eastAsia="ru-RU"/>
        </w:rPr>
        <w:t>2</w:t>
      </w:r>
      <w:r w:rsidRPr="003957DE">
        <w:rPr>
          <w:rFonts w:ascii="Times New Roman" w:eastAsia="Times New Roman" w:hAnsi="Times New Roman" w:cs="Times New Roman"/>
          <w:bCs/>
          <w:iCs/>
          <w:sz w:val="26"/>
          <w:szCs w:val="26"/>
          <w:lang w:val="kk-KZ" w:eastAsia="ru-RU"/>
        </w:rPr>
        <w:t>)</w:t>
      </w:r>
      <w:r w:rsidR="00DB46A3" w:rsidRPr="003957DE">
        <w:rPr>
          <w:rFonts w:ascii="Times New Roman" w:eastAsia="Times New Roman" w:hAnsi="Times New Roman" w:cs="Times New Roman"/>
          <w:bCs/>
          <w:iCs/>
          <w:sz w:val="26"/>
          <w:szCs w:val="26"/>
          <w:lang w:val="en-US" w:eastAsia="ru-RU"/>
        </w:rPr>
        <w:t>,</w:t>
      </w:r>
      <w:r w:rsidRPr="003957DE">
        <w:rPr>
          <w:rFonts w:ascii="Times New Roman" w:eastAsia="Times New Roman" w:hAnsi="Times New Roman" w:cs="Times New Roman"/>
          <w:bCs/>
          <w:iCs/>
          <w:sz w:val="26"/>
          <w:szCs w:val="26"/>
          <w:lang w:val="kk-KZ" w:eastAsia="ru-RU"/>
        </w:rPr>
        <w:t xml:space="preserve"> С</w:t>
      </w:r>
      <w:r w:rsidR="00DB46A3" w:rsidRPr="003957DE">
        <w:rPr>
          <w:rFonts w:ascii="Times New Roman" w:eastAsia="Times New Roman" w:hAnsi="Times New Roman" w:cs="Times New Roman"/>
          <w:bCs/>
          <w:iCs/>
          <w:sz w:val="26"/>
          <w:szCs w:val="26"/>
          <w:lang w:val="en-US" w:eastAsia="ru-RU"/>
        </w:rPr>
        <w:t>.89-104</w:t>
      </w:r>
      <w:r w:rsidRPr="003957DE">
        <w:rPr>
          <w:rFonts w:ascii="Times New Roman" w:eastAsia="Times New Roman" w:hAnsi="Times New Roman" w:cs="Times New Roman"/>
          <w:bCs/>
          <w:iCs/>
          <w:sz w:val="26"/>
          <w:szCs w:val="26"/>
          <w:lang w:val="kk-KZ" w:eastAsia="ru-RU"/>
        </w:rPr>
        <w:t xml:space="preserve">, </w:t>
      </w:r>
      <w:r w:rsidR="00DB46A3" w:rsidRPr="003957DE">
        <w:rPr>
          <w:rFonts w:ascii="Times New Roman" w:eastAsia="Times New Roman" w:hAnsi="Times New Roman" w:cs="Times New Roman"/>
          <w:bCs/>
          <w:iCs/>
          <w:sz w:val="26"/>
          <w:szCs w:val="26"/>
          <w:lang w:val="en-US" w:eastAsia="ru-RU"/>
        </w:rPr>
        <w:t>DOI: 10.13165/VPA-22-21-2-15</w:t>
      </w:r>
      <w:r w:rsidR="00C35EBD" w:rsidRPr="003957DE">
        <w:rPr>
          <w:rFonts w:ascii="Times New Roman" w:eastAsia="Times New Roman" w:hAnsi="Times New Roman" w:cs="Times New Roman"/>
          <w:bCs/>
          <w:iCs/>
          <w:sz w:val="26"/>
          <w:szCs w:val="26"/>
          <w:lang w:val="en-US" w:eastAsia="ru-RU"/>
        </w:rPr>
        <w:t xml:space="preserve">. </w:t>
      </w:r>
      <w:r w:rsidR="00C35EBD" w:rsidRPr="003957DE">
        <w:rPr>
          <w:rFonts w:ascii="Times New Roman" w:eastAsia="Times New Roman" w:hAnsi="Times New Roman" w:cs="Times New Roman"/>
          <w:bCs/>
          <w:iCs/>
          <w:sz w:val="26"/>
          <w:szCs w:val="26"/>
          <w:lang w:val="kk-KZ" w:eastAsia="ru-RU"/>
        </w:rPr>
        <w:t>Вклад докторанта – 50</w:t>
      </w:r>
      <w:r w:rsidR="00C35EBD" w:rsidRPr="003957DE">
        <w:rPr>
          <w:rFonts w:ascii="Times New Roman" w:eastAsia="Times New Roman" w:hAnsi="Times New Roman" w:cs="Times New Roman"/>
          <w:bCs/>
          <w:iCs/>
          <w:sz w:val="26"/>
          <w:szCs w:val="26"/>
          <w:lang w:eastAsia="ru-RU"/>
        </w:rPr>
        <w:t>%.</w:t>
      </w:r>
    </w:p>
    <w:p w14:paraId="25F63D5E" w14:textId="460555BD" w:rsidR="00C35EBD" w:rsidRPr="003957DE" w:rsidRDefault="00883B15" w:rsidP="008106C4">
      <w:pPr>
        <w:ind w:firstLine="720"/>
        <w:jc w:val="both"/>
        <w:rPr>
          <w:rFonts w:ascii="Times New Roman" w:eastAsia="Times New Roman" w:hAnsi="Times New Roman" w:cs="Times New Roman"/>
          <w:bCs/>
          <w:iCs/>
          <w:sz w:val="26"/>
          <w:szCs w:val="26"/>
          <w:lang w:val="en-US" w:eastAsia="ru-RU"/>
        </w:rPr>
      </w:pPr>
      <w:r w:rsidRPr="003957DE">
        <w:rPr>
          <w:rFonts w:ascii="Times New Roman" w:eastAsia="Times New Roman" w:hAnsi="Times New Roman" w:cs="Times New Roman"/>
          <w:bCs/>
          <w:iCs/>
          <w:sz w:val="26"/>
          <w:szCs w:val="26"/>
          <w:lang w:val="kk-KZ" w:eastAsia="ru-RU"/>
        </w:rPr>
        <w:t>5. «</w:t>
      </w:r>
      <w:r w:rsidR="00DB46A3" w:rsidRPr="003957DE">
        <w:rPr>
          <w:rFonts w:ascii="Times New Roman" w:eastAsia="Times New Roman" w:hAnsi="Times New Roman" w:cs="Times New Roman"/>
          <w:bCs/>
          <w:iCs/>
          <w:sz w:val="26"/>
          <w:szCs w:val="26"/>
          <w:lang w:eastAsia="ru-RU"/>
        </w:rPr>
        <w:t>Концепции взаимодействия государства с неправительственными организациями в Республике Казахстан</w:t>
      </w:r>
      <w:r w:rsidRPr="003957DE">
        <w:rPr>
          <w:rFonts w:ascii="Times New Roman" w:eastAsia="Times New Roman" w:hAnsi="Times New Roman" w:cs="Times New Roman"/>
          <w:bCs/>
          <w:iCs/>
          <w:sz w:val="26"/>
          <w:szCs w:val="26"/>
          <w:lang w:val="kk-KZ" w:eastAsia="ru-RU"/>
        </w:rPr>
        <w:t>»</w:t>
      </w:r>
      <w:r w:rsidR="00C35EBD" w:rsidRPr="003957DE">
        <w:rPr>
          <w:rFonts w:ascii="Times New Roman" w:eastAsia="Times New Roman" w:hAnsi="Times New Roman" w:cs="Times New Roman"/>
          <w:bCs/>
          <w:iCs/>
          <w:sz w:val="26"/>
          <w:szCs w:val="26"/>
          <w:lang w:eastAsia="ru-RU"/>
        </w:rPr>
        <w:tab/>
      </w:r>
      <w:r w:rsidRPr="003957DE">
        <w:rPr>
          <w:rFonts w:ascii="Times New Roman" w:eastAsia="Times New Roman" w:hAnsi="Times New Roman" w:cs="Times New Roman"/>
          <w:bCs/>
          <w:iCs/>
          <w:sz w:val="26"/>
          <w:szCs w:val="26"/>
          <w:lang w:val="kk-KZ" w:eastAsia="ru-RU"/>
        </w:rPr>
        <w:t xml:space="preserve">// </w:t>
      </w:r>
      <w:r w:rsidR="00C35EBD" w:rsidRPr="003957DE">
        <w:rPr>
          <w:rFonts w:ascii="Times New Roman" w:eastAsia="Times New Roman" w:hAnsi="Times New Roman" w:cs="Times New Roman"/>
          <w:bCs/>
          <w:iCs/>
          <w:sz w:val="26"/>
          <w:szCs w:val="26"/>
          <w:lang w:eastAsia="ru-RU"/>
        </w:rPr>
        <w:t>«</w:t>
      </w:r>
      <w:proofErr w:type="spellStart"/>
      <w:r w:rsidR="00DB46A3" w:rsidRPr="003957DE">
        <w:rPr>
          <w:rFonts w:ascii="Times New Roman" w:eastAsia="Times New Roman" w:hAnsi="Times New Roman" w:cs="Times New Roman"/>
          <w:bCs/>
          <w:iCs/>
          <w:sz w:val="26"/>
          <w:szCs w:val="26"/>
          <w:lang w:eastAsia="ru-RU"/>
        </w:rPr>
        <w:t>Тұран</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университетінің</w:t>
      </w:r>
      <w:proofErr w:type="spellEnd"/>
      <w:r w:rsidR="00DB46A3" w:rsidRPr="003957DE">
        <w:rPr>
          <w:rFonts w:ascii="Times New Roman" w:eastAsia="Times New Roman" w:hAnsi="Times New Roman" w:cs="Times New Roman"/>
          <w:bCs/>
          <w:iCs/>
          <w:sz w:val="26"/>
          <w:szCs w:val="26"/>
          <w:lang w:eastAsia="ru-RU"/>
        </w:rPr>
        <w:t xml:space="preserve"> </w:t>
      </w:r>
      <w:proofErr w:type="spellStart"/>
      <w:r w:rsidR="00DB46A3" w:rsidRPr="003957DE">
        <w:rPr>
          <w:rFonts w:ascii="Times New Roman" w:eastAsia="Times New Roman" w:hAnsi="Times New Roman" w:cs="Times New Roman"/>
          <w:bCs/>
          <w:iCs/>
          <w:sz w:val="26"/>
          <w:szCs w:val="26"/>
          <w:lang w:eastAsia="ru-RU"/>
        </w:rPr>
        <w:t>хабаршысы</w:t>
      </w:r>
      <w:proofErr w:type="spellEnd"/>
      <w:r w:rsidRPr="003957DE">
        <w:rPr>
          <w:rFonts w:ascii="Times New Roman" w:eastAsia="Times New Roman" w:hAnsi="Times New Roman" w:cs="Times New Roman"/>
          <w:bCs/>
          <w:iCs/>
          <w:sz w:val="26"/>
          <w:szCs w:val="26"/>
          <w:lang w:val="kk-KZ" w:eastAsia="ru-RU"/>
        </w:rPr>
        <w:t>, 2023 (4), С</w:t>
      </w:r>
      <w:r w:rsidR="00DB46A3" w:rsidRPr="003957DE">
        <w:rPr>
          <w:rFonts w:ascii="Times New Roman" w:eastAsia="Times New Roman" w:hAnsi="Times New Roman" w:cs="Times New Roman"/>
          <w:bCs/>
          <w:iCs/>
          <w:sz w:val="26"/>
          <w:szCs w:val="26"/>
          <w:lang w:eastAsia="ru-RU"/>
        </w:rPr>
        <w:t>.346-359</w:t>
      </w:r>
      <w:r w:rsidRPr="003957DE">
        <w:rPr>
          <w:rFonts w:ascii="Times New Roman" w:eastAsia="Times New Roman" w:hAnsi="Times New Roman" w:cs="Times New Roman"/>
          <w:bCs/>
          <w:iCs/>
          <w:sz w:val="26"/>
          <w:szCs w:val="26"/>
          <w:lang w:val="kk-KZ" w:eastAsia="ru-RU"/>
        </w:rPr>
        <w:t xml:space="preserve">, </w:t>
      </w:r>
      <w:r w:rsidR="00DB46A3" w:rsidRPr="003957DE">
        <w:rPr>
          <w:rFonts w:ascii="Times New Roman" w:eastAsia="Times New Roman" w:hAnsi="Times New Roman" w:cs="Times New Roman"/>
          <w:bCs/>
          <w:iCs/>
          <w:sz w:val="26"/>
          <w:szCs w:val="26"/>
          <w:lang w:val="en-US" w:eastAsia="ru-RU"/>
        </w:rPr>
        <w:t>https</w:t>
      </w:r>
      <w:r w:rsidR="00DB46A3" w:rsidRPr="003957DE">
        <w:rPr>
          <w:rFonts w:ascii="Times New Roman" w:eastAsia="Times New Roman" w:hAnsi="Times New Roman" w:cs="Times New Roman"/>
          <w:bCs/>
          <w:iCs/>
          <w:sz w:val="26"/>
          <w:szCs w:val="26"/>
          <w:lang w:eastAsia="ru-RU"/>
        </w:rPr>
        <w:t>://</w:t>
      </w:r>
      <w:proofErr w:type="spellStart"/>
      <w:r w:rsidR="00DB46A3" w:rsidRPr="003957DE">
        <w:rPr>
          <w:rFonts w:ascii="Times New Roman" w:eastAsia="Times New Roman" w:hAnsi="Times New Roman" w:cs="Times New Roman"/>
          <w:bCs/>
          <w:iCs/>
          <w:sz w:val="26"/>
          <w:szCs w:val="26"/>
          <w:lang w:val="en-US" w:eastAsia="ru-RU"/>
        </w:rPr>
        <w:t>doi</w:t>
      </w:r>
      <w:proofErr w:type="spellEnd"/>
      <w:r w:rsidR="00DB46A3" w:rsidRPr="003957DE">
        <w:rPr>
          <w:rFonts w:ascii="Times New Roman" w:eastAsia="Times New Roman" w:hAnsi="Times New Roman" w:cs="Times New Roman"/>
          <w:bCs/>
          <w:iCs/>
          <w:sz w:val="26"/>
          <w:szCs w:val="26"/>
          <w:lang w:eastAsia="ru-RU"/>
        </w:rPr>
        <w:t>.</w:t>
      </w:r>
      <w:r w:rsidR="00DB46A3" w:rsidRPr="003957DE">
        <w:rPr>
          <w:rFonts w:ascii="Times New Roman" w:eastAsia="Times New Roman" w:hAnsi="Times New Roman" w:cs="Times New Roman"/>
          <w:bCs/>
          <w:iCs/>
          <w:sz w:val="26"/>
          <w:szCs w:val="26"/>
          <w:lang w:val="en-US" w:eastAsia="ru-RU"/>
        </w:rPr>
        <w:t>org</w:t>
      </w:r>
      <w:r w:rsidR="00DB46A3" w:rsidRPr="003957DE">
        <w:rPr>
          <w:rFonts w:ascii="Times New Roman" w:eastAsia="Times New Roman" w:hAnsi="Times New Roman" w:cs="Times New Roman"/>
          <w:bCs/>
          <w:iCs/>
          <w:sz w:val="26"/>
          <w:szCs w:val="26"/>
          <w:lang w:eastAsia="ru-RU"/>
        </w:rPr>
        <w:t>/10.46914/1562-2959-2023-1-4-346-359</w:t>
      </w:r>
      <w:r w:rsidR="00C35EBD" w:rsidRPr="003957DE">
        <w:rPr>
          <w:rFonts w:ascii="Times New Roman" w:eastAsia="Times New Roman" w:hAnsi="Times New Roman" w:cs="Times New Roman"/>
          <w:bCs/>
          <w:iCs/>
          <w:sz w:val="26"/>
          <w:szCs w:val="26"/>
          <w:lang w:eastAsia="ru-RU"/>
        </w:rPr>
        <w:t>.</w:t>
      </w:r>
      <w:r w:rsidR="00C35EBD" w:rsidRPr="003957DE">
        <w:rPr>
          <w:rFonts w:ascii="Times New Roman" w:eastAsia="Times New Roman" w:hAnsi="Times New Roman" w:cs="Times New Roman"/>
          <w:bCs/>
          <w:iCs/>
          <w:sz w:val="26"/>
          <w:szCs w:val="26"/>
          <w:lang w:val="kk-KZ" w:eastAsia="ru-RU"/>
        </w:rPr>
        <w:t xml:space="preserve"> Вклад докторанта – </w:t>
      </w:r>
      <w:r w:rsidR="00E347F5" w:rsidRPr="003957DE">
        <w:rPr>
          <w:rFonts w:ascii="Times New Roman" w:eastAsia="Times New Roman" w:hAnsi="Times New Roman" w:cs="Times New Roman"/>
          <w:bCs/>
          <w:iCs/>
          <w:sz w:val="26"/>
          <w:szCs w:val="26"/>
          <w:lang w:val="kk-KZ" w:eastAsia="ru-RU"/>
        </w:rPr>
        <w:t>51</w:t>
      </w:r>
      <w:r w:rsidR="00C35EBD" w:rsidRPr="003957DE">
        <w:rPr>
          <w:rFonts w:ascii="Times New Roman" w:eastAsia="Times New Roman" w:hAnsi="Times New Roman" w:cs="Times New Roman"/>
          <w:bCs/>
          <w:iCs/>
          <w:sz w:val="26"/>
          <w:szCs w:val="26"/>
          <w:lang w:val="en-US" w:eastAsia="ru-RU"/>
        </w:rPr>
        <w:t>%.</w:t>
      </w:r>
    </w:p>
    <w:p w14:paraId="3B3EB1A9" w14:textId="77777777" w:rsidR="00883B15" w:rsidRPr="003957DE" w:rsidRDefault="00883B15" w:rsidP="00883B15">
      <w:pPr>
        <w:ind w:firstLine="720"/>
        <w:jc w:val="both"/>
        <w:rPr>
          <w:rFonts w:ascii="Times New Roman" w:eastAsia="Times New Roman" w:hAnsi="Times New Roman" w:cs="Times New Roman"/>
          <w:bCs/>
          <w:iCs/>
          <w:sz w:val="26"/>
          <w:szCs w:val="26"/>
          <w:lang w:val="kk-KZ" w:eastAsia="ru-RU"/>
        </w:rPr>
      </w:pPr>
      <w:r w:rsidRPr="003957DE">
        <w:rPr>
          <w:rFonts w:ascii="Times New Roman" w:eastAsia="Times New Roman" w:hAnsi="Times New Roman" w:cs="Times New Roman"/>
          <w:bCs/>
          <w:iCs/>
          <w:sz w:val="26"/>
          <w:szCs w:val="26"/>
          <w:lang w:val="kk-KZ" w:eastAsia="ru-RU"/>
        </w:rPr>
        <w:t>6. «</w:t>
      </w:r>
      <w:r w:rsidR="00DB46A3" w:rsidRPr="003957DE">
        <w:rPr>
          <w:rFonts w:ascii="Times New Roman" w:eastAsia="Times New Roman" w:hAnsi="Times New Roman" w:cs="Times New Roman"/>
          <w:bCs/>
          <w:iCs/>
          <w:sz w:val="26"/>
          <w:szCs w:val="26"/>
          <w:lang w:val="en-US" w:eastAsia="ru-RU"/>
        </w:rPr>
        <w:t>Empowering NGO representatives: enhancing collaborative and participatory governance through training initiatives in Kazakhstan</w:t>
      </w:r>
      <w:r w:rsidRPr="003957DE">
        <w:rPr>
          <w:rFonts w:ascii="Times New Roman" w:eastAsia="Times New Roman" w:hAnsi="Times New Roman" w:cs="Times New Roman"/>
          <w:bCs/>
          <w:iCs/>
          <w:sz w:val="26"/>
          <w:szCs w:val="26"/>
          <w:lang w:val="kk-KZ" w:eastAsia="ru-RU"/>
        </w:rPr>
        <w:t>»</w:t>
      </w:r>
      <w:r w:rsidR="00DB46A3" w:rsidRPr="003957DE">
        <w:rPr>
          <w:rFonts w:ascii="Times New Roman" w:eastAsia="Times New Roman" w:hAnsi="Times New Roman" w:cs="Times New Roman"/>
          <w:bCs/>
          <w:iCs/>
          <w:sz w:val="26"/>
          <w:szCs w:val="26"/>
          <w:lang w:val="en-US" w:eastAsia="ru-RU"/>
        </w:rPr>
        <w:tab/>
      </w:r>
      <w:r w:rsidRPr="003957DE">
        <w:rPr>
          <w:rFonts w:ascii="Times New Roman" w:eastAsia="Times New Roman" w:hAnsi="Times New Roman" w:cs="Times New Roman"/>
          <w:bCs/>
          <w:iCs/>
          <w:sz w:val="26"/>
          <w:szCs w:val="26"/>
          <w:lang w:val="kk-KZ" w:eastAsia="ru-RU"/>
        </w:rPr>
        <w:t xml:space="preserve">// </w:t>
      </w:r>
      <w:r w:rsidR="00DB46A3" w:rsidRPr="003957DE">
        <w:rPr>
          <w:rFonts w:ascii="Times New Roman" w:eastAsia="Times New Roman" w:hAnsi="Times New Roman" w:cs="Times New Roman"/>
          <w:bCs/>
          <w:iCs/>
          <w:sz w:val="26"/>
          <w:szCs w:val="26"/>
          <w:lang w:val="en-US" w:eastAsia="ru-RU"/>
        </w:rPr>
        <w:t>Journal of Governance and Regulation</w:t>
      </w:r>
      <w:r w:rsidRPr="003957DE">
        <w:rPr>
          <w:rFonts w:ascii="Times New Roman" w:eastAsia="Times New Roman" w:hAnsi="Times New Roman" w:cs="Times New Roman"/>
          <w:bCs/>
          <w:iCs/>
          <w:sz w:val="26"/>
          <w:szCs w:val="26"/>
          <w:lang w:val="kk-KZ" w:eastAsia="ru-RU"/>
        </w:rPr>
        <w:t>,</w:t>
      </w:r>
      <w:r w:rsidR="00DB46A3" w:rsidRPr="003957DE">
        <w:rPr>
          <w:rFonts w:ascii="Times New Roman" w:eastAsia="Times New Roman" w:hAnsi="Times New Roman" w:cs="Times New Roman"/>
          <w:bCs/>
          <w:iCs/>
          <w:sz w:val="26"/>
          <w:szCs w:val="26"/>
          <w:lang w:val="en-US" w:eastAsia="ru-RU"/>
        </w:rPr>
        <w:t xml:space="preserve"> 2024</w:t>
      </w:r>
      <w:r w:rsidR="00C35EBD" w:rsidRPr="003957DE">
        <w:rPr>
          <w:rFonts w:ascii="Times New Roman" w:eastAsia="Times New Roman" w:hAnsi="Times New Roman" w:cs="Times New Roman"/>
          <w:bCs/>
          <w:iCs/>
          <w:sz w:val="26"/>
          <w:szCs w:val="26"/>
          <w:lang w:val="en-US" w:eastAsia="ru-RU"/>
        </w:rPr>
        <w:t xml:space="preserve"> </w:t>
      </w:r>
      <w:r w:rsidRPr="003957DE">
        <w:rPr>
          <w:rFonts w:ascii="Times New Roman" w:eastAsia="Times New Roman" w:hAnsi="Times New Roman" w:cs="Times New Roman"/>
          <w:bCs/>
          <w:iCs/>
          <w:sz w:val="26"/>
          <w:szCs w:val="26"/>
          <w:lang w:val="kk-KZ" w:eastAsia="ru-RU"/>
        </w:rPr>
        <w:t>(</w:t>
      </w:r>
      <w:r w:rsidR="00DB46A3" w:rsidRPr="003957DE">
        <w:rPr>
          <w:rFonts w:ascii="Times New Roman" w:eastAsia="Times New Roman" w:hAnsi="Times New Roman" w:cs="Times New Roman"/>
          <w:bCs/>
          <w:iCs/>
          <w:sz w:val="26"/>
          <w:szCs w:val="26"/>
          <w:lang w:val="en-US" w:eastAsia="ru-RU"/>
        </w:rPr>
        <w:t>2</w:t>
      </w:r>
      <w:r w:rsidRPr="003957DE">
        <w:rPr>
          <w:rFonts w:ascii="Times New Roman" w:eastAsia="Times New Roman" w:hAnsi="Times New Roman" w:cs="Times New Roman"/>
          <w:bCs/>
          <w:iCs/>
          <w:sz w:val="26"/>
          <w:szCs w:val="26"/>
          <w:lang w:val="kk-KZ" w:eastAsia="ru-RU"/>
        </w:rPr>
        <w:t xml:space="preserve">). </w:t>
      </w:r>
      <w:r w:rsidR="00C35EBD" w:rsidRPr="003957DE">
        <w:rPr>
          <w:rFonts w:ascii="Times New Roman" w:eastAsia="Times New Roman" w:hAnsi="Times New Roman" w:cs="Times New Roman"/>
          <w:bCs/>
          <w:iCs/>
          <w:sz w:val="26"/>
          <w:szCs w:val="26"/>
          <w:lang w:eastAsia="ru-RU"/>
        </w:rPr>
        <w:t xml:space="preserve">Вклад докторанта – </w:t>
      </w:r>
      <w:r w:rsidR="00E347F5" w:rsidRPr="003957DE">
        <w:rPr>
          <w:rFonts w:ascii="Times New Roman" w:eastAsia="Times New Roman" w:hAnsi="Times New Roman" w:cs="Times New Roman"/>
          <w:bCs/>
          <w:iCs/>
          <w:sz w:val="26"/>
          <w:szCs w:val="26"/>
          <w:lang w:val="kk-KZ" w:eastAsia="ru-RU"/>
        </w:rPr>
        <w:t>51</w:t>
      </w:r>
      <w:r w:rsidR="00C35EBD" w:rsidRPr="003957DE">
        <w:rPr>
          <w:rFonts w:ascii="Times New Roman" w:eastAsia="Times New Roman" w:hAnsi="Times New Roman" w:cs="Times New Roman"/>
          <w:bCs/>
          <w:iCs/>
          <w:sz w:val="26"/>
          <w:szCs w:val="26"/>
          <w:lang w:eastAsia="ru-RU"/>
        </w:rPr>
        <w:t>%.</w:t>
      </w:r>
    </w:p>
    <w:p w14:paraId="17848C00" w14:textId="0A3B5DCB" w:rsidR="00D65651" w:rsidRPr="003957DE" w:rsidRDefault="004C3851" w:rsidP="00883B15">
      <w:pPr>
        <w:ind w:firstLine="720"/>
        <w:jc w:val="both"/>
        <w:rPr>
          <w:rFonts w:ascii="Times New Roman" w:eastAsia="Times New Roman" w:hAnsi="Times New Roman" w:cs="Times New Roman"/>
          <w:bCs/>
          <w:iCs/>
          <w:sz w:val="26"/>
          <w:szCs w:val="26"/>
          <w:lang w:val="kk-KZ" w:eastAsia="ru-RU"/>
        </w:rPr>
      </w:pPr>
      <w:r w:rsidRPr="003957DE">
        <w:rPr>
          <w:rFonts w:ascii="Times New Roman" w:eastAsia="Times New Roman" w:hAnsi="Times New Roman" w:cs="Times New Roman"/>
          <w:b/>
          <w:iCs/>
          <w:sz w:val="26"/>
          <w:szCs w:val="26"/>
          <w:lang w:eastAsia="ru-RU"/>
        </w:rPr>
        <w:t xml:space="preserve">Структура работы. </w:t>
      </w:r>
      <w:r w:rsidRPr="003957DE">
        <w:rPr>
          <w:rFonts w:ascii="Times New Roman" w:eastAsia="Times New Roman" w:hAnsi="Times New Roman" w:cs="Times New Roman"/>
          <w:bCs/>
          <w:iCs/>
          <w:sz w:val="26"/>
          <w:szCs w:val="26"/>
          <w:lang w:eastAsia="ru-RU"/>
        </w:rPr>
        <w:t>Диссертационное исследование состоит из введения, трех разделов, заключения, списка использованных источников и литературы и приложений</w:t>
      </w:r>
      <w:r w:rsidR="003957DE" w:rsidRPr="003957DE">
        <w:rPr>
          <w:rFonts w:ascii="Times New Roman" w:eastAsia="Times New Roman" w:hAnsi="Times New Roman" w:cs="Times New Roman"/>
          <w:bCs/>
          <w:iCs/>
          <w:sz w:val="26"/>
          <w:szCs w:val="26"/>
          <w:lang w:val="kk-KZ" w:eastAsia="ru-RU"/>
        </w:rPr>
        <w:t xml:space="preserve">, состоящие </w:t>
      </w:r>
      <w:r w:rsidR="003957DE" w:rsidRPr="003957DE">
        <w:rPr>
          <w:rFonts w:ascii="Times New Roman" w:eastAsia="Times New Roman" w:hAnsi="Times New Roman" w:cs="Times New Roman"/>
          <w:bCs/>
          <w:iCs/>
          <w:sz w:val="26"/>
          <w:szCs w:val="26"/>
          <w:lang w:eastAsia="ru-RU"/>
        </w:rPr>
        <w:t>из 29 рисунков, 6 блок-схем, 3 диаграмм и 15 таблиц</w:t>
      </w:r>
      <w:r w:rsidRPr="003957DE">
        <w:rPr>
          <w:rFonts w:ascii="Times New Roman" w:eastAsia="Times New Roman" w:hAnsi="Times New Roman" w:cs="Times New Roman"/>
          <w:bCs/>
          <w:iCs/>
          <w:sz w:val="26"/>
          <w:szCs w:val="26"/>
          <w:lang w:eastAsia="ru-RU"/>
        </w:rPr>
        <w:t xml:space="preserve">. Работа написана в 215 </w:t>
      </w:r>
      <w:r w:rsidR="003957DE" w:rsidRPr="003957DE">
        <w:rPr>
          <w:rFonts w:ascii="Times New Roman" w:eastAsia="Times New Roman" w:hAnsi="Times New Roman" w:cs="Times New Roman"/>
          <w:bCs/>
          <w:iCs/>
          <w:sz w:val="26"/>
          <w:szCs w:val="26"/>
          <w:lang w:val="kk-KZ" w:eastAsia="ru-RU"/>
        </w:rPr>
        <w:t>листах</w:t>
      </w:r>
      <w:r w:rsidRPr="003957DE">
        <w:rPr>
          <w:rFonts w:ascii="Times New Roman" w:eastAsia="Times New Roman" w:hAnsi="Times New Roman" w:cs="Times New Roman"/>
          <w:bCs/>
          <w:iCs/>
          <w:sz w:val="26"/>
          <w:szCs w:val="26"/>
          <w:lang w:eastAsia="ru-RU"/>
        </w:rPr>
        <w:t xml:space="preserve">, из которых 16 </w:t>
      </w:r>
      <w:r w:rsidR="003957DE" w:rsidRPr="003957DE">
        <w:rPr>
          <w:rFonts w:ascii="Times New Roman" w:eastAsia="Times New Roman" w:hAnsi="Times New Roman" w:cs="Times New Roman"/>
          <w:bCs/>
          <w:iCs/>
          <w:sz w:val="26"/>
          <w:szCs w:val="26"/>
          <w:lang w:val="kk-KZ" w:eastAsia="ru-RU"/>
        </w:rPr>
        <w:t>листов</w:t>
      </w:r>
      <w:r w:rsidRPr="003957DE">
        <w:rPr>
          <w:rFonts w:ascii="Times New Roman" w:eastAsia="Times New Roman" w:hAnsi="Times New Roman" w:cs="Times New Roman"/>
          <w:bCs/>
          <w:iCs/>
          <w:sz w:val="26"/>
          <w:szCs w:val="26"/>
          <w:lang w:eastAsia="ru-RU"/>
        </w:rPr>
        <w:t xml:space="preserve"> </w:t>
      </w:r>
      <w:r w:rsidR="003957DE" w:rsidRPr="003957DE">
        <w:rPr>
          <w:rFonts w:ascii="Times New Roman" w:eastAsia="Times New Roman" w:hAnsi="Times New Roman" w:cs="Times New Roman"/>
          <w:bCs/>
          <w:iCs/>
          <w:sz w:val="26"/>
          <w:szCs w:val="26"/>
          <w:lang w:eastAsia="ru-RU"/>
        </w:rPr>
        <w:t>— это</w:t>
      </w:r>
      <w:r w:rsidRPr="003957DE">
        <w:rPr>
          <w:rFonts w:ascii="Times New Roman" w:eastAsia="Times New Roman" w:hAnsi="Times New Roman" w:cs="Times New Roman"/>
          <w:bCs/>
          <w:iCs/>
          <w:sz w:val="26"/>
          <w:szCs w:val="26"/>
          <w:lang w:eastAsia="ru-RU"/>
        </w:rPr>
        <w:t xml:space="preserve"> список использованной литературы и источников и 94 </w:t>
      </w:r>
      <w:r w:rsidR="003957DE" w:rsidRPr="003957DE">
        <w:rPr>
          <w:rFonts w:ascii="Times New Roman" w:eastAsia="Times New Roman" w:hAnsi="Times New Roman" w:cs="Times New Roman"/>
          <w:bCs/>
          <w:iCs/>
          <w:sz w:val="26"/>
          <w:szCs w:val="26"/>
          <w:lang w:val="kk-KZ" w:eastAsia="ru-RU"/>
        </w:rPr>
        <w:t>листов</w:t>
      </w:r>
      <w:r w:rsidRPr="003957DE">
        <w:rPr>
          <w:rFonts w:ascii="Times New Roman" w:eastAsia="Times New Roman" w:hAnsi="Times New Roman" w:cs="Times New Roman"/>
          <w:bCs/>
          <w:iCs/>
          <w:sz w:val="26"/>
          <w:szCs w:val="26"/>
          <w:lang w:eastAsia="ru-RU"/>
        </w:rPr>
        <w:t xml:space="preserve"> </w:t>
      </w:r>
      <w:r w:rsidR="003957DE" w:rsidRPr="003957DE">
        <w:rPr>
          <w:rFonts w:ascii="Times New Roman" w:eastAsia="Times New Roman" w:hAnsi="Times New Roman" w:cs="Times New Roman"/>
          <w:bCs/>
          <w:iCs/>
          <w:sz w:val="26"/>
          <w:szCs w:val="26"/>
          <w:lang w:eastAsia="ru-RU"/>
        </w:rPr>
        <w:t>–</w:t>
      </w:r>
      <w:r w:rsidRPr="003957DE">
        <w:rPr>
          <w:rFonts w:ascii="Times New Roman" w:eastAsia="Times New Roman" w:hAnsi="Times New Roman" w:cs="Times New Roman"/>
          <w:bCs/>
          <w:iCs/>
          <w:sz w:val="26"/>
          <w:szCs w:val="26"/>
          <w:lang w:eastAsia="ru-RU"/>
        </w:rPr>
        <w:t xml:space="preserve"> приложения</w:t>
      </w:r>
      <w:r w:rsidR="003957DE" w:rsidRPr="003957DE">
        <w:rPr>
          <w:rFonts w:ascii="Times New Roman" w:eastAsia="Times New Roman" w:hAnsi="Times New Roman" w:cs="Times New Roman"/>
          <w:bCs/>
          <w:iCs/>
          <w:sz w:val="26"/>
          <w:szCs w:val="26"/>
          <w:lang w:val="kk-KZ" w:eastAsia="ru-RU"/>
        </w:rPr>
        <w:t>.</w:t>
      </w:r>
    </w:p>
    <w:sectPr w:rsidR="00D65651" w:rsidRPr="003957DE" w:rsidSect="001151F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69A6"/>
    <w:multiLevelType w:val="hybridMultilevel"/>
    <w:tmpl w:val="921A53E6"/>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010F19"/>
    <w:multiLevelType w:val="hybridMultilevel"/>
    <w:tmpl w:val="BFF8437E"/>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FB815D6"/>
    <w:multiLevelType w:val="hybridMultilevel"/>
    <w:tmpl w:val="38683B62"/>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8260B44"/>
    <w:multiLevelType w:val="hybridMultilevel"/>
    <w:tmpl w:val="E20A46F8"/>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A1"/>
    <w:rsid w:val="001151F7"/>
    <w:rsid w:val="003902DB"/>
    <w:rsid w:val="003957DE"/>
    <w:rsid w:val="003D4751"/>
    <w:rsid w:val="004645AC"/>
    <w:rsid w:val="00496569"/>
    <w:rsid w:val="004B18E4"/>
    <w:rsid w:val="004C3851"/>
    <w:rsid w:val="004C3CAD"/>
    <w:rsid w:val="005F294B"/>
    <w:rsid w:val="0077055D"/>
    <w:rsid w:val="007B0A48"/>
    <w:rsid w:val="00806B74"/>
    <w:rsid w:val="008106C4"/>
    <w:rsid w:val="00883B15"/>
    <w:rsid w:val="0089360A"/>
    <w:rsid w:val="008D4F8B"/>
    <w:rsid w:val="00900928"/>
    <w:rsid w:val="00A26223"/>
    <w:rsid w:val="00A7291E"/>
    <w:rsid w:val="00B43E1C"/>
    <w:rsid w:val="00C35EBD"/>
    <w:rsid w:val="00C853DE"/>
    <w:rsid w:val="00CA1BE8"/>
    <w:rsid w:val="00D1590C"/>
    <w:rsid w:val="00D65651"/>
    <w:rsid w:val="00DA537A"/>
    <w:rsid w:val="00DB46A3"/>
    <w:rsid w:val="00E16DFB"/>
    <w:rsid w:val="00E347F5"/>
    <w:rsid w:val="00F102CB"/>
    <w:rsid w:val="00FA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14DD"/>
  <w15:chartTrackingRefBased/>
  <w15:docId w15:val="{2744A1DC-1358-4EAB-990E-B2D516AE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1590C"/>
    <w:pPr>
      <w:spacing w:after="0" w:line="240" w:lineRule="auto"/>
    </w:pPr>
    <w:rPr>
      <w:rFonts w:ascii="Calibri" w:eastAsia="Calibri" w:hAnsi="Calibri" w:cs="Calibri"/>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ненум_список,Heading1,Абзац списка7,Абзац списка71,Абзац списка8,Абзац с отступом,References,Citation List,2nd Tier Header,strich,Абзац списка основной,без абзаца,Абзац списка11,List Paragraph,Абзац списка4"/>
    <w:basedOn w:val="a"/>
    <w:link w:val="a4"/>
    <w:uiPriority w:val="34"/>
    <w:qFormat/>
    <w:rsid w:val="00D1590C"/>
    <w:pPr>
      <w:ind w:left="720"/>
      <w:contextualSpacing/>
    </w:pPr>
  </w:style>
  <w:style w:type="character" w:customStyle="1" w:styleId="a4">
    <w:name w:val="Абзац списка Знак"/>
    <w:aliases w:val="маркированный Знак,ненум_список Знак,Heading1 Знак,Абзац списка7 Знак,Абзац списка71 Знак,Абзац списка8 Знак,Абзац с отступом Знак,References Знак,Citation List Знак,2nd Tier Header Знак,strich Знак,Абзац списка основной Знак"/>
    <w:basedOn w:val="a0"/>
    <w:link w:val="a3"/>
    <w:uiPriority w:val="34"/>
    <w:qFormat/>
    <w:locked/>
    <w:rsid w:val="00D1590C"/>
    <w:rPr>
      <w:rFonts w:ascii="Calibri" w:eastAsia="Calibri" w:hAnsi="Calibri" w:cs="Calibri"/>
      <w:kern w:val="0"/>
      <w:sz w:val="20"/>
      <w:szCs w:val="20"/>
      <w14:ligatures w14:val="none"/>
    </w:rPr>
  </w:style>
  <w:style w:type="character" w:styleId="a5">
    <w:name w:val="Hyperlink"/>
    <w:basedOn w:val="a0"/>
    <w:uiPriority w:val="99"/>
    <w:unhideWhenUsed/>
    <w:rsid w:val="00DB46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1489/2023ec4/142-155" TargetMode="External"/><Relationship Id="rId5" Type="http://schemas.openxmlformats.org/officeDocument/2006/relationships/hyperlink" Target="https://doi.org/10.31489/2023ec2/199-2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2602</Words>
  <Characters>14832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Газиза Утепова</dc:creator>
  <cp:keywords/>
  <dc:description/>
  <cp:lastModifiedBy>Admin</cp:lastModifiedBy>
  <cp:revision>4</cp:revision>
  <dcterms:created xsi:type="dcterms:W3CDTF">2024-09-18T11:40:00Z</dcterms:created>
  <dcterms:modified xsi:type="dcterms:W3CDTF">2024-09-18T12:12:00Z</dcterms:modified>
</cp:coreProperties>
</file>